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DAE04" w14:textId="3D101C1D" w:rsidR="00D9078B" w:rsidRPr="0037136B" w:rsidRDefault="00111C39" w:rsidP="007721A5">
      <w:pPr>
        <w:pStyle w:val="Default"/>
        <w:rPr>
          <w:lang w:val="en-US"/>
        </w:rPr>
      </w:pPr>
      <w:r w:rsidRPr="0037136B">
        <w:rPr>
          <w:noProof/>
        </w:rPr>
        <w:drawing>
          <wp:anchor distT="0" distB="0" distL="114300" distR="114300" simplePos="0" relativeHeight="251661312" behindDoc="1" locked="0" layoutInCell="1" allowOverlap="1" wp14:anchorId="285EFF07" wp14:editId="20FD680E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772400" cy="10058400"/>
            <wp:effectExtent l="0" t="0" r="0" b="0"/>
            <wp:wrapNone/>
            <wp:docPr id="1315963733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41AA" w:rsidRPr="0037136B">
        <w:rPr>
          <w:noProof/>
          <w:sz w:val="20"/>
        </w:rPr>
        <w:drawing>
          <wp:anchor distT="0" distB="0" distL="114300" distR="114300" simplePos="0" relativeHeight="251659264" behindDoc="0" locked="0" layoutInCell="1" allowOverlap="1" wp14:anchorId="72412682" wp14:editId="3B181648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764780" cy="1817370"/>
            <wp:effectExtent l="0" t="0" r="7620" b="0"/>
            <wp:wrapSquare wrapText="bothSides"/>
            <wp:docPr id="66994754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947542" name="Picture 66994754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4780" cy="1817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21A5" w:rsidRPr="0037136B">
        <w:t xml:space="preserve"> </w:t>
      </w:r>
    </w:p>
    <w:p w14:paraId="43925C59" w14:textId="77777777" w:rsidR="00455D35" w:rsidRDefault="00455D35" w:rsidP="00BA5A2D">
      <w:pPr>
        <w:pStyle w:val="Default"/>
        <w:jc w:val="center"/>
        <w:rPr>
          <w:b/>
          <w:bCs/>
          <w:color w:val="EE0000"/>
          <w:sz w:val="44"/>
          <w:szCs w:val="44"/>
        </w:rPr>
      </w:pPr>
    </w:p>
    <w:p w14:paraId="2B870CD6" w14:textId="45F42DEB" w:rsidR="007721A5" w:rsidRPr="0037136B" w:rsidRDefault="007721A5" w:rsidP="00BA5A2D">
      <w:pPr>
        <w:pStyle w:val="Default"/>
        <w:jc w:val="center"/>
        <w:rPr>
          <w:b/>
          <w:bCs/>
          <w:color w:val="006FC0"/>
          <w:sz w:val="44"/>
          <w:szCs w:val="44"/>
        </w:rPr>
      </w:pPr>
      <w:r w:rsidRPr="0037136B">
        <w:rPr>
          <w:b/>
          <w:bCs/>
          <w:color w:val="EE0000"/>
          <w:sz w:val="44"/>
          <w:szCs w:val="44"/>
        </w:rPr>
        <w:t>НАУЧНА ПРОГРАМА</w:t>
      </w:r>
    </w:p>
    <w:p w14:paraId="64FFC2EB" w14:textId="77777777" w:rsidR="00697326" w:rsidRDefault="00E25C73" w:rsidP="00BA5A2D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на </w:t>
      </w:r>
      <w:r w:rsidR="00D9078B" w:rsidRPr="0037136B">
        <w:rPr>
          <w:b/>
          <w:bCs/>
          <w:sz w:val="32"/>
          <w:szCs w:val="32"/>
        </w:rPr>
        <w:t>XX</w:t>
      </w:r>
      <w:r w:rsidR="00B85CC4" w:rsidRPr="0037136B">
        <w:rPr>
          <w:b/>
          <w:bCs/>
          <w:sz w:val="32"/>
          <w:szCs w:val="32"/>
        </w:rPr>
        <w:t xml:space="preserve"> Юбилейна</w:t>
      </w:r>
      <w:r w:rsidR="00D9078B" w:rsidRPr="0037136B">
        <w:rPr>
          <w:b/>
          <w:bCs/>
          <w:sz w:val="32"/>
          <w:szCs w:val="32"/>
        </w:rPr>
        <w:t xml:space="preserve"> Национална конференция по </w:t>
      </w:r>
    </w:p>
    <w:p w14:paraId="3C3D74E9" w14:textId="42E59C12" w:rsidR="009C7982" w:rsidRDefault="00D9078B" w:rsidP="00BA5A2D">
      <w:pPr>
        <w:pStyle w:val="Default"/>
        <w:jc w:val="center"/>
        <w:rPr>
          <w:b/>
          <w:bCs/>
          <w:sz w:val="32"/>
          <w:szCs w:val="32"/>
        </w:rPr>
      </w:pPr>
      <w:r w:rsidRPr="0037136B">
        <w:rPr>
          <w:b/>
          <w:bCs/>
          <w:sz w:val="32"/>
          <w:szCs w:val="32"/>
        </w:rPr>
        <w:t>болнична фармация</w:t>
      </w:r>
      <w:r w:rsidR="00B85CC4" w:rsidRPr="0037136B">
        <w:rPr>
          <w:sz w:val="32"/>
          <w:szCs w:val="32"/>
        </w:rPr>
        <w:t xml:space="preserve"> </w:t>
      </w:r>
      <w:r w:rsidRPr="0037136B">
        <w:rPr>
          <w:b/>
          <w:bCs/>
          <w:sz w:val="32"/>
          <w:szCs w:val="32"/>
        </w:rPr>
        <w:t>на тема</w:t>
      </w:r>
      <w:r w:rsidR="00697326">
        <w:rPr>
          <w:b/>
          <w:bCs/>
          <w:sz w:val="32"/>
          <w:szCs w:val="32"/>
        </w:rPr>
        <w:t>:</w:t>
      </w:r>
      <w:r w:rsidRPr="0037136B">
        <w:rPr>
          <w:b/>
          <w:bCs/>
          <w:sz w:val="32"/>
          <w:szCs w:val="32"/>
        </w:rPr>
        <w:t xml:space="preserve"> </w:t>
      </w:r>
    </w:p>
    <w:p w14:paraId="0A28F27B" w14:textId="5D19A78B" w:rsidR="0001236B" w:rsidRDefault="00D9078B" w:rsidP="00BA5A2D">
      <w:pPr>
        <w:pStyle w:val="Default"/>
        <w:jc w:val="center"/>
        <w:rPr>
          <w:b/>
          <w:bCs/>
          <w:sz w:val="30"/>
          <w:szCs w:val="30"/>
        </w:rPr>
      </w:pPr>
      <w:r w:rsidRPr="0037136B">
        <w:rPr>
          <w:b/>
          <w:bCs/>
          <w:sz w:val="32"/>
          <w:szCs w:val="32"/>
        </w:rPr>
        <w:t>„20 години болнична фармация – история и бъдеще“</w:t>
      </w:r>
    </w:p>
    <w:p w14:paraId="0FFFB194" w14:textId="762873DB" w:rsidR="0001236B" w:rsidRPr="0001236B" w:rsidRDefault="0001236B" w:rsidP="00BA5A2D">
      <w:pPr>
        <w:pStyle w:val="Default"/>
        <w:jc w:val="center"/>
        <w:rPr>
          <w:sz w:val="32"/>
          <w:szCs w:val="32"/>
        </w:rPr>
      </w:pPr>
      <w:r w:rsidRPr="0037136B">
        <w:rPr>
          <w:b/>
          <w:bCs/>
          <w:sz w:val="30"/>
          <w:szCs w:val="30"/>
        </w:rPr>
        <w:t>16-18 октомври 2026 г.,</w:t>
      </w:r>
    </w:p>
    <w:p w14:paraId="5F4C40D2" w14:textId="77777777" w:rsidR="0001236B" w:rsidRDefault="0001236B" w:rsidP="00BA5A2D">
      <w:pPr>
        <w:pStyle w:val="Default"/>
        <w:jc w:val="center"/>
        <w:rPr>
          <w:b/>
          <w:bCs/>
          <w:sz w:val="30"/>
          <w:szCs w:val="30"/>
        </w:rPr>
      </w:pPr>
      <w:r w:rsidRPr="0037136B">
        <w:rPr>
          <w:b/>
          <w:bCs/>
          <w:sz w:val="30"/>
          <w:szCs w:val="30"/>
        </w:rPr>
        <w:t>Гранд хотел Пловдив, гр. Пловдив</w:t>
      </w:r>
    </w:p>
    <w:p w14:paraId="37FBDCC6" w14:textId="24B5C500" w:rsidR="007D0A29" w:rsidRDefault="007D0A29" w:rsidP="00BA5A2D">
      <w:pPr>
        <w:pStyle w:val="Default"/>
        <w:jc w:val="center"/>
        <w:rPr>
          <w:b/>
          <w:bCs/>
        </w:rPr>
      </w:pPr>
    </w:p>
    <w:p w14:paraId="49B7E9C1" w14:textId="77777777" w:rsidR="00165158" w:rsidRPr="009F626F" w:rsidRDefault="00165158" w:rsidP="00BA5A2D">
      <w:pPr>
        <w:pStyle w:val="Default"/>
        <w:jc w:val="center"/>
        <w:rPr>
          <w:b/>
          <w:bCs/>
        </w:rPr>
      </w:pPr>
    </w:p>
    <w:tbl>
      <w:tblPr>
        <w:tblW w:w="9989" w:type="dxa"/>
        <w:shd w:val="clear" w:color="auto" w:fill="BAE18F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89"/>
      </w:tblGrid>
      <w:tr w:rsidR="00395DEB" w:rsidRPr="0037136B" w14:paraId="6300A828" w14:textId="77777777" w:rsidTr="00933906">
        <w:trPr>
          <w:trHeight w:val="28"/>
        </w:trPr>
        <w:tc>
          <w:tcPr>
            <w:tcW w:w="9989" w:type="dxa"/>
            <w:tcBorders>
              <w:top w:val="single" w:sz="12" w:space="0" w:color="D9F2D0" w:themeColor="accent6" w:themeTint="33"/>
              <w:left w:val="single" w:sz="12" w:space="0" w:color="D9F2D0" w:themeColor="accent6" w:themeTint="33"/>
              <w:bottom w:val="single" w:sz="12" w:space="0" w:color="D9F2D0" w:themeColor="accent6" w:themeTint="33"/>
              <w:right w:val="single" w:sz="12" w:space="0" w:color="D9F2D0" w:themeColor="accent6" w:themeTint="33"/>
            </w:tcBorders>
            <w:shd w:val="clear" w:color="auto" w:fill="BAE18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39A876" w14:textId="64BFF5CF" w:rsidR="00395DEB" w:rsidRPr="0037136B" w:rsidRDefault="00395DEB" w:rsidP="00933906">
            <w:pPr>
              <w:pStyle w:val="Default"/>
              <w:jc w:val="center"/>
              <w:rPr>
                <w:rFonts w:cs="Times New Roman"/>
                <w:b/>
                <w:color w:val="156082" w:themeColor="accent1"/>
              </w:rPr>
            </w:pPr>
            <w:r w:rsidRPr="0037136B">
              <w:rPr>
                <w:rFonts w:cs="Times New Roman"/>
                <w:b/>
                <w:color w:val="156082" w:themeColor="accent1"/>
              </w:rPr>
              <w:t xml:space="preserve">16 </w:t>
            </w:r>
            <w:r w:rsidR="008A30B7" w:rsidRPr="0037136B">
              <w:rPr>
                <w:rFonts w:cs="Times New Roman"/>
                <w:b/>
                <w:color w:val="156082" w:themeColor="accent1"/>
              </w:rPr>
              <w:t xml:space="preserve">октомври </w:t>
            </w:r>
            <w:r w:rsidRPr="0037136B">
              <w:rPr>
                <w:rFonts w:cs="Times New Roman"/>
                <w:b/>
                <w:color w:val="156082" w:themeColor="accent1"/>
              </w:rPr>
              <w:t>202</w:t>
            </w:r>
            <w:r w:rsidRPr="0037136B">
              <w:rPr>
                <w:rFonts w:cs="Times New Roman"/>
                <w:b/>
                <w:color w:val="156082" w:themeColor="accent1"/>
                <w:lang w:val="en-US"/>
              </w:rPr>
              <w:t>6</w:t>
            </w:r>
            <w:r w:rsidRPr="0037136B">
              <w:rPr>
                <w:rFonts w:cs="Times New Roman"/>
                <w:b/>
                <w:color w:val="156082" w:themeColor="accent1"/>
              </w:rPr>
              <w:t xml:space="preserve"> (петък)</w:t>
            </w:r>
          </w:p>
        </w:tc>
      </w:tr>
    </w:tbl>
    <w:p w14:paraId="43E59A38" w14:textId="77777777" w:rsidR="00111C39" w:rsidRPr="0037136B" w:rsidRDefault="00111C39" w:rsidP="007721A5">
      <w:pPr>
        <w:pStyle w:val="Default"/>
        <w:rPr>
          <w:sz w:val="23"/>
          <w:szCs w:val="23"/>
        </w:rPr>
      </w:pPr>
    </w:p>
    <w:p w14:paraId="2AE59CD2" w14:textId="76521E7A" w:rsidR="007721A5" w:rsidRPr="006630E2" w:rsidRDefault="007721A5" w:rsidP="007721A5">
      <w:pPr>
        <w:pStyle w:val="Default"/>
      </w:pPr>
      <w:r w:rsidRPr="006630E2">
        <w:t>12:00–13:00</w:t>
      </w:r>
      <w:r w:rsidR="00DB2AC2" w:rsidRPr="006630E2">
        <w:tab/>
      </w:r>
      <w:r w:rsidRPr="006630E2">
        <w:t xml:space="preserve">Регистрация </w:t>
      </w:r>
      <w:r w:rsidR="008C0826">
        <w:t>–</w:t>
      </w:r>
      <w:r w:rsidR="00BA278C">
        <w:t xml:space="preserve"> </w:t>
      </w:r>
      <w:r w:rsidR="008C0826">
        <w:t>„</w:t>
      </w:r>
      <w:r w:rsidR="00911EC7" w:rsidRPr="008C0826">
        <w:t>С</w:t>
      </w:r>
      <w:r w:rsidRPr="008C0826">
        <w:t>ъстезание</w:t>
      </w:r>
      <w:r w:rsidRPr="006630E2">
        <w:t xml:space="preserve"> за студенти</w:t>
      </w:r>
      <w:r w:rsidR="008C0826">
        <w:t>“</w:t>
      </w:r>
    </w:p>
    <w:tbl>
      <w:tblPr>
        <w:tblpPr w:leftFromText="180" w:rightFromText="180" w:vertAnchor="text" w:horzAnchor="margin" w:tblpY="156"/>
        <w:tblW w:w="9989" w:type="dxa"/>
        <w:shd w:val="clear" w:color="auto" w:fill="C1E4F5" w:themeFill="accent1" w:themeFillTint="33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89"/>
      </w:tblGrid>
      <w:tr w:rsidR="00111C39" w:rsidRPr="0037136B" w14:paraId="4497E36D" w14:textId="77777777" w:rsidTr="00111C39">
        <w:trPr>
          <w:trHeight w:val="23"/>
        </w:trPr>
        <w:tc>
          <w:tcPr>
            <w:tcW w:w="9989" w:type="dxa"/>
            <w:tcBorders>
              <w:top w:val="single" w:sz="12" w:space="0" w:color="45B0E1" w:themeColor="accent1" w:themeTint="99"/>
              <w:left w:val="single" w:sz="12" w:space="0" w:color="45B0E1" w:themeColor="accent1" w:themeTint="99"/>
              <w:bottom w:val="single" w:sz="12" w:space="0" w:color="45B0E1" w:themeColor="accent1" w:themeTint="99"/>
              <w:right w:val="single" w:sz="12" w:space="0" w:color="45B0E1" w:themeColor="accent1" w:themeTint="99"/>
            </w:tcBorders>
            <w:shd w:val="clear" w:color="auto" w:fill="C1E4F5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87C6B0" w14:textId="14E9452B" w:rsidR="00111C39" w:rsidRPr="0037136B" w:rsidRDefault="00111C39" w:rsidP="00FA1163">
            <w:pPr>
              <w:spacing w:after="0"/>
              <w:jc w:val="center"/>
              <w:rPr>
                <w:rFonts w:ascii="Palatino Linotype" w:hAnsi="Palatino Linotype"/>
                <w:b/>
                <w:bCs/>
                <w:iCs/>
                <w:color w:val="0F4761" w:themeColor="accent1" w:themeShade="BF"/>
                <w:sz w:val="24"/>
                <w:szCs w:val="24"/>
              </w:rPr>
            </w:pPr>
            <w:r w:rsidRPr="0037136B">
              <w:rPr>
                <w:rFonts w:ascii="Palatino Linotype" w:hAnsi="Palatino Linotype"/>
                <w:b/>
                <w:bCs/>
                <w:iCs/>
                <w:color w:val="0F4761" w:themeColor="accent1" w:themeShade="BF"/>
                <w:sz w:val="24"/>
                <w:szCs w:val="24"/>
              </w:rPr>
              <w:t>13:00–15:00    ШЕСТО НАЦИОНАЛНО СЪСТЕЗАНИЕ ЗА СТУДЕНТИ</w:t>
            </w:r>
          </w:p>
          <w:p w14:paraId="01DE4BF9" w14:textId="77777777" w:rsidR="00111C39" w:rsidRPr="0037136B" w:rsidRDefault="00111C39" w:rsidP="00FA1163">
            <w:pPr>
              <w:spacing w:after="0"/>
              <w:jc w:val="center"/>
              <w:rPr>
                <w:rFonts w:ascii="Palatino Linotype" w:hAnsi="Palatino Linotype"/>
                <w:b/>
                <w:bCs/>
                <w:iCs/>
                <w:color w:val="0F4761" w:themeColor="accent1" w:themeShade="BF"/>
                <w:sz w:val="24"/>
                <w:szCs w:val="24"/>
              </w:rPr>
            </w:pPr>
            <w:r w:rsidRPr="0037136B">
              <w:rPr>
                <w:rFonts w:ascii="Palatino Linotype" w:hAnsi="Palatino Linotype"/>
                <w:b/>
                <w:bCs/>
                <w:iCs/>
                <w:color w:val="0F4761" w:themeColor="accent1" w:themeShade="BF"/>
                <w:sz w:val="24"/>
                <w:szCs w:val="24"/>
              </w:rPr>
              <w:t>„СТАНИ БОЛНИЧЕН ФАРМАЦЕВТ“</w:t>
            </w:r>
          </w:p>
          <w:p w14:paraId="6FF27C4F" w14:textId="1F939E0C" w:rsidR="00111C39" w:rsidRPr="0037136B" w:rsidRDefault="00111C39" w:rsidP="00FA1163">
            <w:pPr>
              <w:spacing w:after="0"/>
              <w:jc w:val="center"/>
              <w:rPr>
                <w:rFonts w:ascii="Palatino Linotype" w:hAnsi="Palatino Linotype"/>
                <w:b/>
                <w:bCs/>
                <w:iCs/>
                <w:color w:val="0F4761" w:themeColor="accent1" w:themeShade="BF"/>
                <w:sz w:val="24"/>
                <w:szCs w:val="24"/>
              </w:rPr>
            </w:pPr>
            <w:r w:rsidRPr="0037136B">
              <w:rPr>
                <w:rFonts w:ascii="Palatino Linotype" w:hAnsi="Palatino Linotype"/>
                <w:b/>
                <w:bCs/>
                <w:iCs/>
                <w:color w:val="0F4761" w:themeColor="accent1" w:themeShade="BF"/>
                <w:sz w:val="24"/>
                <w:szCs w:val="24"/>
              </w:rPr>
              <w:t>Конферентна зала „Париж“ – Гранд хотел Пловдив</w:t>
            </w:r>
          </w:p>
        </w:tc>
      </w:tr>
    </w:tbl>
    <w:p w14:paraId="67B29ED3" w14:textId="77777777" w:rsidR="00111C39" w:rsidRPr="0037136B" w:rsidRDefault="00111C39" w:rsidP="007721A5">
      <w:pPr>
        <w:pStyle w:val="Default"/>
        <w:rPr>
          <w:sz w:val="23"/>
          <w:szCs w:val="23"/>
        </w:rPr>
      </w:pPr>
    </w:p>
    <w:p w14:paraId="213EB288" w14:textId="68F65203" w:rsidR="007721A5" w:rsidRPr="006630E2" w:rsidRDefault="007721A5" w:rsidP="007721A5">
      <w:pPr>
        <w:pStyle w:val="Default"/>
      </w:pPr>
      <w:r w:rsidRPr="006630E2">
        <w:t>15:00–16:00</w:t>
      </w:r>
      <w:r w:rsidR="00DB2AC2" w:rsidRPr="006630E2">
        <w:tab/>
      </w:r>
      <w:r w:rsidRPr="006630E2">
        <w:t xml:space="preserve">Регистрация </w:t>
      </w:r>
      <w:r w:rsidR="003E5B56">
        <w:t xml:space="preserve">на </w:t>
      </w:r>
      <w:r w:rsidR="00111C39" w:rsidRPr="006630E2">
        <w:t xml:space="preserve">делегати в </w:t>
      </w:r>
      <w:r w:rsidRPr="006630E2">
        <w:t>Конференция</w:t>
      </w:r>
      <w:r w:rsidR="00111C39" w:rsidRPr="006630E2">
        <w:t>та</w:t>
      </w:r>
      <w:r w:rsidRPr="006630E2">
        <w:t xml:space="preserve"> </w:t>
      </w:r>
    </w:p>
    <w:p w14:paraId="49BB30CC" w14:textId="77777777" w:rsidR="00D97CE8" w:rsidRDefault="00D97CE8" w:rsidP="00F523A2">
      <w:pPr>
        <w:spacing w:after="0" w:line="240" w:lineRule="auto"/>
        <w:ind w:left="1416" w:hanging="1416"/>
        <w:jc w:val="both"/>
        <w:rPr>
          <w:rFonts w:ascii="Palatino Linotype" w:hAnsi="Palatino Linotype" w:cs="Palatino Linotype"/>
          <w:b/>
          <w:bCs/>
          <w:color w:val="000000"/>
          <w:sz w:val="24"/>
          <w:szCs w:val="24"/>
        </w:rPr>
      </w:pPr>
    </w:p>
    <w:p w14:paraId="08BB3BAE" w14:textId="04BA6857" w:rsidR="00DB2AC2" w:rsidRPr="00F523A2" w:rsidRDefault="00DB2AC2" w:rsidP="00F523A2">
      <w:pPr>
        <w:spacing w:after="0" w:line="240" w:lineRule="auto"/>
        <w:ind w:left="1416" w:hanging="1416"/>
        <w:jc w:val="both"/>
        <w:rPr>
          <w:rFonts w:ascii="Palatino Linotype" w:hAnsi="Palatino Linotype" w:cs="Palatino Linotype"/>
          <w:b/>
          <w:bCs/>
          <w:i/>
          <w:iCs/>
          <w:color w:val="002060"/>
          <w:sz w:val="24"/>
          <w:szCs w:val="24"/>
        </w:rPr>
      </w:pPr>
      <w:r w:rsidRPr="0037136B"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>16:00–16:30</w:t>
      </w:r>
      <w:r w:rsidRPr="0037136B"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ab/>
      </w:r>
      <w:r w:rsidR="00111C39" w:rsidRPr="0037136B"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>ОТКРИВАНЕ</w:t>
      </w:r>
      <w:r w:rsidRPr="0037136B"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 xml:space="preserve"> на </w:t>
      </w:r>
      <w:r w:rsidR="00F523A2" w:rsidRPr="00F523A2">
        <w:rPr>
          <w:rFonts w:ascii="Palatino Linotype" w:hAnsi="Palatino Linotype" w:cs="Palatino Linotype"/>
          <w:b/>
          <w:bCs/>
          <w:color w:val="002060"/>
          <w:sz w:val="24"/>
          <w:szCs w:val="24"/>
          <w:lang w:val="en-US"/>
        </w:rPr>
        <w:t>XX</w:t>
      </w:r>
      <w:r w:rsidR="00F523A2" w:rsidRPr="00F523A2">
        <w:rPr>
          <w:rFonts w:ascii="Palatino Linotype" w:hAnsi="Palatino Linotype" w:cs="Palatino Linotype"/>
          <w:b/>
          <w:bCs/>
          <w:color w:val="002060"/>
          <w:sz w:val="24"/>
          <w:szCs w:val="24"/>
        </w:rPr>
        <w:t xml:space="preserve"> ЮБИЛЕЙНА НАЦИОНАЛНА КОНФЕРЕНЦИЯ ПО БОЛНИЧНА ФАРМАЦИЯ НА ТЕМА</w:t>
      </w:r>
      <w:r w:rsidR="00F523A2" w:rsidRPr="0037136B">
        <w:rPr>
          <w:rFonts w:ascii="Palatino Linotype" w:hAnsi="Palatino Linotype" w:cs="Palatino Linotype"/>
          <w:b/>
          <w:bCs/>
          <w:color w:val="002060"/>
          <w:sz w:val="24"/>
          <w:szCs w:val="24"/>
        </w:rPr>
        <w:t xml:space="preserve"> „20 ГОДИНИ БОЛНИЧНА ФАРМАЦИЯ – ИСТОРИЯ И БЪДЕЩЕ“</w:t>
      </w:r>
      <w:r w:rsidR="000F2215"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 xml:space="preserve"> </w:t>
      </w:r>
      <w:r w:rsidR="00697326" w:rsidRPr="0037136B">
        <w:rPr>
          <w:rFonts w:ascii="Palatino Linotype" w:hAnsi="Palatino Linotype" w:cs="Palatino Linotype"/>
          <w:b/>
          <w:bCs/>
          <w:color w:val="002060"/>
          <w:sz w:val="24"/>
          <w:szCs w:val="24"/>
        </w:rPr>
        <w:t xml:space="preserve">– </w:t>
      </w:r>
      <w:r w:rsidR="000F2215"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>П</w:t>
      </w:r>
      <w:r w:rsidRPr="0037136B"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 xml:space="preserve">риветствия </w:t>
      </w:r>
    </w:p>
    <w:p w14:paraId="4239C6C9" w14:textId="77777777" w:rsidR="009E3CAE" w:rsidRPr="0037136B" w:rsidRDefault="009E3CAE" w:rsidP="007721A5">
      <w:pPr>
        <w:pStyle w:val="Default"/>
      </w:pPr>
    </w:p>
    <w:p w14:paraId="7D53BC55" w14:textId="57E6089F" w:rsidR="007721A5" w:rsidRPr="0037136B" w:rsidRDefault="007721A5" w:rsidP="007721A5">
      <w:pPr>
        <w:pStyle w:val="Default"/>
        <w:rPr>
          <w:color w:val="4EA72E" w:themeColor="accent6"/>
        </w:rPr>
      </w:pPr>
      <w:r w:rsidRPr="0037136B">
        <w:rPr>
          <w:b/>
          <w:bCs/>
          <w:color w:val="4EA72E" w:themeColor="accent6"/>
        </w:rPr>
        <w:t>16:</w:t>
      </w:r>
      <w:r w:rsidR="00DB2AC2" w:rsidRPr="0037136B">
        <w:rPr>
          <w:b/>
          <w:bCs/>
          <w:color w:val="4EA72E" w:themeColor="accent6"/>
        </w:rPr>
        <w:t>3</w:t>
      </w:r>
      <w:r w:rsidRPr="0037136B">
        <w:rPr>
          <w:b/>
          <w:bCs/>
          <w:color w:val="4EA72E" w:themeColor="accent6"/>
        </w:rPr>
        <w:t>0–19:30</w:t>
      </w:r>
      <w:r w:rsidR="00DB2AC2" w:rsidRPr="0037136B">
        <w:rPr>
          <w:b/>
          <w:bCs/>
          <w:color w:val="4EA72E" w:themeColor="accent6"/>
        </w:rPr>
        <w:tab/>
      </w:r>
      <w:r w:rsidR="00111C39" w:rsidRPr="0037136B">
        <w:rPr>
          <w:b/>
          <w:bCs/>
          <w:color w:val="4EA72E" w:themeColor="accent6"/>
        </w:rPr>
        <w:t>ПЪРВА НАУЧНА СЕСИЯ</w:t>
      </w:r>
      <w:r w:rsidR="008B52C8">
        <w:rPr>
          <w:b/>
          <w:bCs/>
          <w:color w:val="4EA72E" w:themeColor="accent6"/>
        </w:rPr>
        <w:t xml:space="preserve">: </w:t>
      </w:r>
      <w:r w:rsidR="00111C39" w:rsidRPr="0037136B">
        <w:rPr>
          <w:b/>
          <w:bCs/>
          <w:color w:val="4EA72E" w:themeColor="accent6"/>
        </w:rPr>
        <w:t>ОНКОЛОГИЯ</w:t>
      </w:r>
    </w:p>
    <w:p w14:paraId="4B4A9A1A" w14:textId="650F35D3" w:rsidR="00A20644" w:rsidRPr="006655A4" w:rsidRDefault="00A20644" w:rsidP="003A6107">
      <w:pPr>
        <w:pStyle w:val="Default"/>
        <w:ind w:left="1416"/>
        <w:rPr>
          <w:b/>
          <w:bCs/>
          <w:color w:val="4EA72E" w:themeColor="accent6"/>
        </w:rPr>
      </w:pPr>
      <w:r w:rsidRPr="006655A4">
        <w:rPr>
          <w:b/>
          <w:bCs/>
          <w:color w:val="4EA72E" w:themeColor="accent6"/>
        </w:rPr>
        <w:t>Модератор</w:t>
      </w:r>
      <w:r w:rsidRPr="003A6107">
        <w:rPr>
          <w:b/>
          <w:bCs/>
          <w:color w:val="4EA72E" w:themeColor="accent6"/>
        </w:rPr>
        <w:t>и</w:t>
      </w:r>
      <w:r w:rsidRPr="006655A4">
        <w:rPr>
          <w:b/>
          <w:bCs/>
          <w:color w:val="4EA72E" w:themeColor="accent6"/>
        </w:rPr>
        <w:t>:</w:t>
      </w:r>
      <w:r w:rsidR="00272E0D" w:rsidRPr="006655A4">
        <w:rPr>
          <w:b/>
          <w:bCs/>
          <w:color w:val="4EA72E" w:themeColor="accent6"/>
        </w:rPr>
        <w:t xml:space="preserve"> маг.</w:t>
      </w:r>
      <w:r w:rsidR="00200327" w:rsidRPr="006655A4">
        <w:rPr>
          <w:b/>
          <w:bCs/>
          <w:color w:val="4EA72E" w:themeColor="accent6"/>
          <w:lang w:val="en-US"/>
        </w:rPr>
        <w:t>-</w:t>
      </w:r>
      <w:r w:rsidR="00272E0D" w:rsidRPr="006655A4">
        <w:rPr>
          <w:b/>
          <w:bCs/>
          <w:color w:val="4EA72E" w:themeColor="accent6"/>
        </w:rPr>
        <w:t>фарм.</w:t>
      </w:r>
      <w:r w:rsidR="00200327" w:rsidRPr="006655A4">
        <w:rPr>
          <w:b/>
          <w:bCs/>
          <w:color w:val="4EA72E" w:themeColor="accent6"/>
          <w:lang w:val="en-US"/>
        </w:rPr>
        <w:t xml:space="preserve"> </w:t>
      </w:r>
      <w:r w:rsidR="00272E0D" w:rsidRPr="006655A4">
        <w:rPr>
          <w:b/>
          <w:bCs/>
          <w:color w:val="4EA72E" w:themeColor="accent6"/>
        </w:rPr>
        <w:t>Цветанка Вълчанова</w:t>
      </w:r>
      <w:r w:rsidR="00D21DFC" w:rsidRPr="006655A4">
        <w:rPr>
          <w:b/>
          <w:bCs/>
          <w:color w:val="4EA72E" w:themeColor="accent6"/>
        </w:rPr>
        <w:t xml:space="preserve">, </w:t>
      </w:r>
      <w:r w:rsidR="003A6107">
        <w:rPr>
          <w:b/>
          <w:bCs/>
          <w:color w:val="4EA72E" w:themeColor="accent6"/>
        </w:rPr>
        <w:t xml:space="preserve">маг.-фарм. </w:t>
      </w:r>
      <w:r w:rsidR="00323557" w:rsidRPr="003A6107">
        <w:rPr>
          <w:b/>
          <w:bCs/>
          <w:color w:val="4EA72E" w:themeColor="accent6"/>
        </w:rPr>
        <w:t>Ан</w:t>
      </w:r>
      <w:r w:rsidR="003A6107" w:rsidRPr="003A6107">
        <w:rPr>
          <w:b/>
          <w:bCs/>
          <w:color w:val="4EA72E" w:themeColor="accent6"/>
        </w:rPr>
        <w:t>на</w:t>
      </w:r>
      <w:r w:rsidR="00323557" w:rsidRPr="003A6107">
        <w:rPr>
          <w:b/>
          <w:bCs/>
          <w:color w:val="4EA72E" w:themeColor="accent6"/>
        </w:rPr>
        <w:t xml:space="preserve"> Тодорова</w:t>
      </w:r>
    </w:p>
    <w:p w14:paraId="37B94C61" w14:textId="6EA8317B" w:rsidR="002C5407" w:rsidRPr="0037136B" w:rsidRDefault="009E3CAE" w:rsidP="002D3237">
      <w:pPr>
        <w:pStyle w:val="Default"/>
        <w:ind w:left="1416" w:hanging="1416"/>
        <w:jc w:val="both"/>
        <w:rPr>
          <w:b/>
          <w:bCs/>
          <w:color w:val="000000" w:themeColor="text1"/>
        </w:rPr>
      </w:pPr>
      <w:r w:rsidRPr="006A671D">
        <w:rPr>
          <w:b/>
          <w:bCs/>
          <w:color w:val="auto"/>
        </w:rPr>
        <w:t>16:30–17:00</w:t>
      </w:r>
      <w:r w:rsidR="00705C98" w:rsidRPr="006A671D">
        <w:rPr>
          <w:b/>
          <w:bCs/>
          <w:color w:val="auto"/>
        </w:rPr>
        <w:tab/>
      </w:r>
      <w:r w:rsidR="002C5407" w:rsidRPr="006A671D">
        <w:rPr>
          <w:b/>
          <w:bCs/>
          <w:color w:val="auto"/>
        </w:rPr>
        <w:t>EAHP's</w:t>
      </w:r>
      <w:r w:rsidR="00395DEB" w:rsidRPr="006A671D">
        <w:rPr>
          <w:b/>
          <w:bCs/>
          <w:color w:val="auto"/>
        </w:rPr>
        <w:t xml:space="preserve"> </w:t>
      </w:r>
      <w:r w:rsidR="002C5407" w:rsidRPr="0037136B">
        <w:rPr>
          <w:b/>
          <w:bCs/>
          <w:color w:val="000000" w:themeColor="text1"/>
        </w:rPr>
        <w:t>role i</w:t>
      </w:r>
      <w:r w:rsidR="002C5407" w:rsidRPr="0037136B">
        <w:rPr>
          <w:b/>
          <w:bCs/>
          <w:color w:val="000000" w:themeColor="text1"/>
          <w:lang w:val="en-US"/>
        </w:rPr>
        <w:t>n</w:t>
      </w:r>
      <w:r w:rsidR="00705C98" w:rsidRPr="0037136B">
        <w:rPr>
          <w:b/>
          <w:bCs/>
          <w:color w:val="000000" w:themeColor="text1"/>
        </w:rPr>
        <w:t xml:space="preserve"> </w:t>
      </w:r>
      <w:r w:rsidR="002C5407" w:rsidRPr="0037136B">
        <w:rPr>
          <w:b/>
          <w:bCs/>
          <w:color w:val="000000" w:themeColor="text1"/>
        </w:rPr>
        <w:t>strengthening collaboration across Europe</w:t>
      </w:r>
    </w:p>
    <w:p w14:paraId="103FD675" w14:textId="5A39388C" w:rsidR="002C5407" w:rsidRPr="0037136B" w:rsidRDefault="00395DEB" w:rsidP="002D3237">
      <w:pPr>
        <w:pStyle w:val="Default"/>
        <w:ind w:left="708" w:firstLine="708"/>
        <w:jc w:val="both"/>
        <w:rPr>
          <w:color w:val="000000" w:themeColor="text1"/>
        </w:rPr>
      </w:pPr>
      <w:r w:rsidRPr="00A043F8">
        <w:rPr>
          <w:color w:val="auto"/>
        </w:rPr>
        <w:t>Видео</w:t>
      </w:r>
      <w:r w:rsidR="00F25016" w:rsidRPr="00A043F8">
        <w:rPr>
          <w:color w:val="auto"/>
        </w:rPr>
        <w:t>о</w:t>
      </w:r>
      <w:r w:rsidRPr="00A043F8">
        <w:rPr>
          <w:color w:val="auto"/>
        </w:rPr>
        <w:t>б</w:t>
      </w:r>
      <w:r w:rsidRPr="00A043F8">
        <w:rPr>
          <w:color w:val="000000" w:themeColor="text1"/>
        </w:rPr>
        <w:t>ръщение</w:t>
      </w:r>
      <w:r w:rsidRPr="0037136B">
        <w:rPr>
          <w:color w:val="000000" w:themeColor="text1"/>
        </w:rPr>
        <w:t xml:space="preserve"> на Ненад Милкович, президент на ЕАНР</w:t>
      </w:r>
    </w:p>
    <w:p w14:paraId="17C0B917" w14:textId="23062FF4" w:rsidR="00111C39" w:rsidRPr="0037136B" w:rsidRDefault="009E3CAE" w:rsidP="00455D35">
      <w:pPr>
        <w:pStyle w:val="Default"/>
        <w:ind w:left="1416" w:hanging="1416"/>
        <w:jc w:val="both"/>
        <w:rPr>
          <w:rFonts w:eastAsia="Times New Roman" w:cs="Times New Roman"/>
          <w:color w:val="auto"/>
          <w:lang w:eastAsia="bg-BG"/>
        </w:rPr>
      </w:pPr>
      <w:r w:rsidRPr="00B40F89">
        <w:rPr>
          <w:rFonts w:eastAsia="Palatino Linotype"/>
          <w:b/>
          <w:bCs/>
        </w:rPr>
        <w:t>17:00–17:</w:t>
      </w:r>
      <w:r w:rsidR="00E801D8" w:rsidRPr="00B40F89">
        <w:rPr>
          <w:rFonts w:eastAsia="Palatino Linotype"/>
          <w:b/>
          <w:bCs/>
        </w:rPr>
        <w:t>1</w:t>
      </w:r>
      <w:r w:rsidRPr="00B40F89">
        <w:rPr>
          <w:rFonts w:eastAsia="Palatino Linotype"/>
          <w:b/>
          <w:bCs/>
        </w:rPr>
        <w:t>0</w:t>
      </w:r>
      <w:r w:rsidR="00705C98" w:rsidRPr="00B40F89">
        <w:rPr>
          <w:rFonts w:eastAsia="Palatino Linotype"/>
          <w:b/>
          <w:bCs/>
        </w:rPr>
        <w:tab/>
      </w:r>
      <w:r w:rsidR="00494A82" w:rsidRPr="0037136B">
        <w:rPr>
          <w:rFonts w:eastAsia="Times New Roman" w:cs="Times New Roman"/>
          <w:b/>
          <w:bCs/>
          <w:color w:val="auto"/>
          <w:lang w:eastAsia="bg-BG"/>
        </w:rPr>
        <w:t>Lonquex® и бъдещето на G-CSF терапиите: опит,</w:t>
      </w:r>
      <w:r w:rsidR="00455D35">
        <w:rPr>
          <w:rFonts w:eastAsia="Times New Roman" w:cs="Times New Roman"/>
          <w:b/>
          <w:bCs/>
          <w:color w:val="auto"/>
          <w:lang w:eastAsia="bg-BG"/>
        </w:rPr>
        <w:t xml:space="preserve"> д</w:t>
      </w:r>
      <w:r w:rsidR="00494A82" w:rsidRPr="0037136B">
        <w:rPr>
          <w:rFonts w:eastAsia="Times New Roman" w:cs="Times New Roman"/>
          <w:b/>
          <w:bCs/>
          <w:color w:val="auto"/>
          <w:lang w:eastAsia="bg-BG"/>
        </w:rPr>
        <w:t>оказателства и нови хоризонти</w:t>
      </w:r>
    </w:p>
    <w:p w14:paraId="2365D699" w14:textId="412B2C48" w:rsidR="00D23316" w:rsidRPr="00EE284E" w:rsidRDefault="00494A82" w:rsidP="00AF58D0">
      <w:pPr>
        <w:pStyle w:val="Default"/>
        <w:ind w:left="1416"/>
        <w:jc w:val="both"/>
        <w:rPr>
          <w:rFonts w:eastAsia="Times New Roman" w:cs="Times New Roman"/>
          <w:color w:val="auto"/>
          <w:lang w:eastAsia="bg-BG"/>
        </w:rPr>
      </w:pPr>
      <w:r w:rsidRPr="0037136B">
        <w:rPr>
          <w:rFonts w:eastAsia="Times New Roman" w:cs="Times New Roman"/>
          <w:color w:val="auto"/>
          <w:lang w:eastAsia="bg-BG"/>
        </w:rPr>
        <w:t xml:space="preserve">проф. </w:t>
      </w:r>
      <w:r w:rsidR="00AF58D0">
        <w:rPr>
          <w:rFonts w:eastAsia="Times New Roman" w:cs="Times New Roman"/>
          <w:color w:val="auto"/>
          <w:lang w:eastAsia="bg-BG"/>
        </w:rPr>
        <w:t xml:space="preserve">д-р </w:t>
      </w:r>
      <w:r w:rsidRPr="0037136B">
        <w:rPr>
          <w:rFonts w:eastAsia="Times New Roman" w:cs="Times New Roman"/>
          <w:color w:val="auto"/>
          <w:lang w:eastAsia="bg-BG"/>
        </w:rPr>
        <w:t xml:space="preserve">Желязко </w:t>
      </w:r>
      <w:r w:rsidRPr="00EE284E">
        <w:rPr>
          <w:rFonts w:eastAsia="Times New Roman" w:cs="Times New Roman"/>
          <w:color w:val="auto"/>
          <w:lang w:eastAsia="bg-BG"/>
        </w:rPr>
        <w:t>Арабаджиев</w:t>
      </w:r>
      <w:r w:rsidR="00314BDC" w:rsidRPr="00EE284E">
        <w:rPr>
          <w:rFonts w:eastAsia="Times New Roman" w:cs="Times New Roman"/>
          <w:color w:val="auto"/>
          <w:lang w:eastAsia="bg-BG"/>
        </w:rPr>
        <w:t xml:space="preserve">, </w:t>
      </w:r>
      <w:r w:rsidR="00314BDC" w:rsidRPr="00EE284E">
        <w:rPr>
          <w:color w:val="auto"/>
        </w:rPr>
        <w:t xml:space="preserve">Аджибадем Сити Клиник, УМБАЛ </w:t>
      </w:r>
      <w:r w:rsidR="00BA278C">
        <w:rPr>
          <w:color w:val="auto"/>
        </w:rPr>
        <w:t>„</w:t>
      </w:r>
      <w:r w:rsidR="00314BDC" w:rsidRPr="00EE284E">
        <w:rPr>
          <w:color w:val="auto"/>
        </w:rPr>
        <w:t>Токуда</w:t>
      </w:r>
      <w:r w:rsidR="00BA278C">
        <w:rPr>
          <w:color w:val="auto"/>
        </w:rPr>
        <w:t>“</w:t>
      </w:r>
    </w:p>
    <w:p w14:paraId="3548EA25" w14:textId="34193432" w:rsidR="00705C98" w:rsidRPr="0037136B" w:rsidRDefault="009E3CAE" w:rsidP="00455D35">
      <w:pPr>
        <w:spacing w:after="0" w:line="240" w:lineRule="auto"/>
        <w:ind w:left="1416" w:hanging="1416"/>
        <w:jc w:val="both"/>
        <w:rPr>
          <w:rFonts w:ascii="Palatino Linotype" w:eastAsia="Times New Roman" w:hAnsi="Palatino Linotype" w:cs="Times New Roman"/>
          <w:b/>
          <w:bCs/>
          <w:sz w:val="24"/>
          <w:szCs w:val="24"/>
          <w:lang w:eastAsia="bg-BG"/>
        </w:rPr>
      </w:pPr>
      <w:r w:rsidRPr="00B40F89"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lastRenderedPageBreak/>
        <w:t>17:</w:t>
      </w:r>
      <w:r w:rsidR="00AC764A" w:rsidRPr="00B40F89">
        <w:rPr>
          <w:rFonts w:ascii="Palatino Linotype" w:hAnsi="Palatino Linotype" w:cs="Palatino Linotype"/>
          <w:b/>
          <w:bCs/>
          <w:color w:val="000000"/>
          <w:sz w:val="24"/>
          <w:szCs w:val="24"/>
          <w:lang w:val="en-US"/>
        </w:rPr>
        <w:t>1</w:t>
      </w:r>
      <w:r w:rsidRPr="00B40F89"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>0–1</w:t>
      </w:r>
      <w:r w:rsidR="00E801D8" w:rsidRPr="00B40F89"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>7</w:t>
      </w:r>
      <w:r w:rsidRPr="00B40F89"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>:</w:t>
      </w:r>
      <w:r w:rsidR="00AC764A" w:rsidRPr="00B40F89">
        <w:rPr>
          <w:rFonts w:ascii="Palatino Linotype" w:hAnsi="Palatino Linotype" w:cs="Palatino Linotype"/>
          <w:b/>
          <w:bCs/>
          <w:color w:val="000000"/>
          <w:sz w:val="24"/>
          <w:szCs w:val="24"/>
          <w:lang w:val="en-US"/>
        </w:rPr>
        <w:t>2</w:t>
      </w:r>
      <w:r w:rsidRPr="00B40F89"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>0</w:t>
      </w:r>
      <w:r w:rsidR="00705C98" w:rsidRPr="00B40F89">
        <w:rPr>
          <w:rFonts w:ascii="Palatino Linotype" w:hAnsi="Palatino Linotype"/>
          <w:b/>
          <w:bCs/>
          <w:sz w:val="24"/>
          <w:szCs w:val="24"/>
        </w:rPr>
        <w:tab/>
      </w:r>
      <w:r w:rsidR="00D23316" w:rsidRPr="0037136B">
        <w:rPr>
          <w:rFonts w:ascii="Palatino Linotype" w:eastAsia="Times New Roman" w:hAnsi="Palatino Linotype" w:cs="Times New Roman"/>
          <w:b/>
          <w:bCs/>
          <w:sz w:val="24"/>
          <w:szCs w:val="24"/>
          <w:lang w:eastAsia="bg-BG"/>
        </w:rPr>
        <w:t xml:space="preserve">TALVEY </w:t>
      </w:r>
      <w:r w:rsidR="003E5B56" w:rsidRPr="00B40F89"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>–</w:t>
      </w:r>
      <w:r w:rsidR="003E5B56"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 xml:space="preserve"> </w:t>
      </w:r>
      <w:r w:rsidR="00D23316" w:rsidRPr="0037136B">
        <w:rPr>
          <w:rFonts w:ascii="Palatino Linotype" w:eastAsia="Times New Roman" w:hAnsi="Palatino Linotype" w:cs="Times New Roman"/>
          <w:b/>
          <w:bCs/>
          <w:sz w:val="24"/>
          <w:szCs w:val="24"/>
          <w:lang w:eastAsia="bg-BG"/>
        </w:rPr>
        <w:t>първото анти-GPRC5D биспецифично</w:t>
      </w:r>
      <w:r w:rsidR="00455D35">
        <w:rPr>
          <w:rFonts w:ascii="Palatino Linotype" w:eastAsia="Times New Roman" w:hAnsi="Palatino Linotype" w:cs="Times New Roman"/>
          <w:b/>
          <w:bCs/>
          <w:sz w:val="24"/>
          <w:szCs w:val="24"/>
          <w:lang w:eastAsia="bg-BG"/>
        </w:rPr>
        <w:t xml:space="preserve"> </w:t>
      </w:r>
      <w:r w:rsidR="00D23316" w:rsidRPr="0037136B">
        <w:rPr>
          <w:rFonts w:ascii="Palatino Linotype" w:eastAsia="Times New Roman" w:hAnsi="Palatino Linotype" w:cs="Times New Roman"/>
          <w:b/>
          <w:bCs/>
          <w:sz w:val="24"/>
          <w:szCs w:val="24"/>
          <w:lang w:eastAsia="bg-BG"/>
        </w:rPr>
        <w:t>антитяло за</w:t>
      </w:r>
      <w:r w:rsidR="00705C98" w:rsidRPr="0037136B">
        <w:rPr>
          <w:rFonts w:ascii="Palatino Linotype" w:eastAsia="Times New Roman" w:hAnsi="Palatino Linotype" w:cs="Times New Roman"/>
          <w:b/>
          <w:bCs/>
          <w:sz w:val="24"/>
          <w:szCs w:val="24"/>
          <w:lang w:eastAsia="bg-BG"/>
        </w:rPr>
        <w:t xml:space="preserve"> </w:t>
      </w:r>
      <w:r w:rsidR="00D23316" w:rsidRPr="0037136B">
        <w:rPr>
          <w:rFonts w:ascii="Palatino Linotype" w:eastAsia="Times New Roman" w:hAnsi="Palatino Linotype" w:cs="Times New Roman"/>
          <w:b/>
          <w:bCs/>
          <w:sz w:val="24"/>
          <w:szCs w:val="24"/>
          <w:lang w:eastAsia="bg-BG"/>
        </w:rPr>
        <w:t>лечение на релапсирал/рефрактерен мултиплен миелом</w:t>
      </w:r>
    </w:p>
    <w:p w14:paraId="350B1250" w14:textId="3E830A3F" w:rsidR="00EA1190" w:rsidRPr="00EE284E" w:rsidRDefault="00D23316" w:rsidP="00AF58D0">
      <w:pPr>
        <w:spacing w:after="0" w:line="240" w:lineRule="auto"/>
        <w:ind w:left="1416"/>
        <w:rPr>
          <w:rFonts w:ascii="Palatino Linotype" w:eastAsia="Times New Roman" w:hAnsi="Palatino Linotype" w:cs="Times New Roman"/>
          <w:b/>
          <w:bCs/>
          <w:sz w:val="24"/>
          <w:szCs w:val="24"/>
          <w:lang w:eastAsia="bg-BG"/>
        </w:rPr>
      </w:pPr>
      <w:r w:rsidRPr="0037136B">
        <w:rPr>
          <w:rFonts w:ascii="Palatino Linotype" w:eastAsia="Times New Roman" w:hAnsi="Palatino Linotype" w:cs="Times New Roman"/>
          <w:color w:val="000000"/>
          <w:sz w:val="24"/>
          <w:szCs w:val="24"/>
          <w:lang w:eastAsia="bg-BG"/>
        </w:rPr>
        <w:t xml:space="preserve">маг.-фарм. Велина </w:t>
      </w:r>
      <w:r w:rsidRPr="00EE284E">
        <w:rPr>
          <w:rFonts w:ascii="Palatino Linotype" w:eastAsia="Times New Roman" w:hAnsi="Palatino Linotype" w:cs="Times New Roman"/>
          <w:sz w:val="24"/>
          <w:szCs w:val="24"/>
          <w:lang w:eastAsia="bg-BG"/>
        </w:rPr>
        <w:t>Григорова</w:t>
      </w:r>
      <w:r w:rsidR="00EA1190" w:rsidRPr="00EE284E">
        <w:rPr>
          <w:rFonts w:ascii="Palatino Linotype" w:eastAsia="Times New Roman" w:hAnsi="Palatino Linotype" w:cs="Times New Roman"/>
          <w:sz w:val="24"/>
          <w:szCs w:val="24"/>
          <w:lang w:eastAsia="bg-BG"/>
        </w:rPr>
        <w:t xml:space="preserve">, </w:t>
      </w:r>
      <w:r w:rsidR="00AF58D0" w:rsidRPr="00EE284E">
        <w:rPr>
          <w:rFonts w:ascii="Palatino Linotype" w:eastAsia="Times New Roman" w:hAnsi="Palatino Linotype" w:cs="Times New Roman"/>
          <w:sz w:val="24"/>
          <w:szCs w:val="24"/>
          <w:lang w:eastAsia="bg-BG"/>
        </w:rPr>
        <w:t>ръководител на болнична аптека</w:t>
      </w:r>
      <w:r w:rsidR="00C777AC">
        <w:rPr>
          <w:rFonts w:ascii="Palatino Linotype" w:eastAsia="Times New Roman" w:hAnsi="Palatino Linotype" w:cs="Times New Roman"/>
          <w:sz w:val="24"/>
          <w:szCs w:val="24"/>
          <w:lang w:eastAsia="bg-BG"/>
        </w:rPr>
        <w:t>,</w:t>
      </w:r>
      <w:r w:rsidR="00AF58D0" w:rsidRPr="00EE284E">
        <w:rPr>
          <w:rFonts w:ascii="Palatino Linotype" w:eastAsia="Times New Roman" w:hAnsi="Palatino Linotype" w:cs="Times New Roman"/>
          <w:sz w:val="24"/>
          <w:szCs w:val="24"/>
          <w:lang w:eastAsia="bg-BG"/>
        </w:rPr>
        <w:t xml:space="preserve"> Аджибадем Сити Клиник, УМБАЛ </w:t>
      </w:r>
      <w:r w:rsidR="00BA278C">
        <w:rPr>
          <w:rFonts w:ascii="Palatino Linotype" w:eastAsia="Times New Roman" w:hAnsi="Palatino Linotype" w:cs="Times New Roman"/>
          <w:sz w:val="24"/>
          <w:szCs w:val="24"/>
          <w:lang w:eastAsia="bg-BG"/>
        </w:rPr>
        <w:t>„</w:t>
      </w:r>
      <w:r w:rsidR="00AF58D0" w:rsidRPr="00EE284E">
        <w:rPr>
          <w:rFonts w:ascii="Palatino Linotype" w:eastAsia="Times New Roman" w:hAnsi="Palatino Linotype" w:cs="Times New Roman"/>
          <w:sz w:val="24"/>
          <w:szCs w:val="24"/>
          <w:lang w:eastAsia="bg-BG"/>
        </w:rPr>
        <w:t>Токуда</w:t>
      </w:r>
      <w:r w:rsidR="00BA278C">
        <w:rPr>
          <w:rFonts w:ascii="Palatino Linotype" w:eastAsia="Times New Roman" w:hAnsi="Palatino Linotype" w:cs="Times New Roman"/>
          <w:sz w:val="24"/>
          <w:szCs w:val="24"/>
          <w:lang w:eastAsia="bg-BG"/>
        </w:rPr>
        <w:t>“</w:t>
      </w:r>
    </w:p>
    <w:p w14:paraId="02C08EBA" w14:textId="1F8E2725" w:rsidR="00705C98" w:rsidRPr="0037136B" w:rsidRDefault="009E3CAE" w:rsidP="002D3237">
      <w:pPr>
        <w:pStyle w:val="Default"/>
        <w:jc w:val="both"/>
        <w:rPr>
          <w:color w:val="auto"/>
        </w:rPr>
      </w:pPr>
      <w:r w:rsidRPr="00B40F89">
        <w:rPr>
          <w:b/>
          <w:bCs/>
        </w:rPr>
        <w:t>1</w:t>
      </w:r>
      <w:r w:rsidR="00F82F42" w:rsidRPr="00B40F89">
        <w:rPr>
          <w:b/>
          <w:bCs/>
        </w:rPr>
        <w:t>7</w:t>
      </w:r>
      <w:r w:rsidRPr="00B40F89">
        <w:rPr>
          <w:b/>
          <w:bCs/>
        </w:rPr>
        <w:t>:</w:t>
      </w:r>
      <w:r w:rsidR="00AC764A" w:rsidRPr="00B40F89">
        <w:rPr>
          <w:b/>
          <w:bCs/>
          <w:lang w:val="en-US"/>
        </w:rPr>
        <w:t>2</w:t>
      </w:r>
      <w:r w:rsidRPr="00B40F89">
        <w:rPr>
          <w:b/>
          <w:bCs/>
        </w:rPr>
        <w:t>0–1</w:t>
      </w:r>
      <w:r w:rsidR="00AC764A" w:rsidRPr="00B40F89">
        <w:rPr>
          <w:b/>
          <w:bCs/>
          <w:lang w:val="en-US"/>
        </w:rPr>
        <w:t>7</w:t>
      </w:r>
      <w:r w:rsidRPr="00B40F89">
        <w:rPr>
          <w:b/>
          <w:bCs/>
        </w:rPr>
        <w:t>:</w:t>
      </w:r>
      <w:r w:rsidR="00AC764A" w:rsidRPr="00B40F89">
        <w:rPr>
          <w:b/>
          <w:bCs/>
          <w:lang w:val="en-US"/>
        </w:rPr>
        <w:t>4</w:t>
      </w:r>
      <w:r w:rsidRPr="00B40F89">
        <w:rPr>
          <w:b/>
          <w:bCs/>
        </w:rPr>
        <w:t>0</w:t>
      </w:r>
      <w:r w:rsidR="00705C98" w:rsidRPr="00B40F89">
        <w:rPr>
          <w:b/>
          <w:bCs/>
        </w:rPr>
        <w:tab/>
      </w:r>
      <w:r w:rsidR="00D23316" w:rsidRPr="0037136B">
        <w:rPr>
          <w:b/>
          <w:bCs/>
          <w:color w:val="auto"/>
        </w:rPr>
        <w:t>Имуноонкология – побеждава рака, определя онкологията</w:t>
      </w:r>
    </w:p>
    <w:p w14:paraId="0501998B" w14:textId="2B343DDD" w:rsidR="008E38C7" w:rsidRPr="00EE284E" w:rsidRDefault="00D23316" w:rsidP="00314BDC">
      <w:pPr>
        <w:pStyle w:val="Default"/>
        <w:ind w:left="1416"/>
        <w:jc w:val="both"/>
        <w:rPr>
          <w:color w:val="auto"/>
        </w:rPr>
      </w:pPr>
      <w:r w:rsidRPr="0037136B">
        <w:rPr>
          <w:color w:val="auto"/>
        </w:rPr>
        <w:t>проф.</w:t>
      </w:r>
      <w:r w:rsidR="00705C98" w:rsidRPr="0037136B">
        <w:rPr>
          <w:color w:val="auto"/>
        </w:rPr>
        <w:t xml:space="preserve"> </w:t>
      </w:r>
      <w:r w:rsidR="0001236B">
        <w:rPr>
          <w:color w:val="auto"/>
        </w:rPr>
        <w:t xml:space="preserve">д-р </w:t>
      </w:r>
      <w:r w:rsidR="00705C98" w:rsidRPr="0037136B">
        <w:rPr>
          <w:color w:val="auto"/>
        </w:rPr>
        <w:t xml:space="preserve">Желязко </w:t>
      </w:r>
      <w:r w:rsidRPr="00EE284E">
        <w:rPr>
          <w:color w:val="auto"/>
        </w:rPr>
        <w:t>Арабаджиев</w:t>
      </w:r>
      <w:r w:rsidR="00314BDC" w:rsidRPr="00EE284E">
        <w:rPr>
          <w:color w:val="auto"/>
        </w:rPr>
        <w:t xml:space="preserve">, Аджибадем Сити Клиник, УМБАЛ </w:t>
      </w:r>
      <w:r w:rsidR="00BA278C">
        <w:rPr>
          <w:color w:val="auto"/>
        </w:rPr>
        <w:t>„</w:t>
      </w:r>
      <w:r w:rsidR="00314BDC" w:rsidRPr="00EE284E">
        <w:rPr>
          <w:color w:val="auto"/>
        </w:rPr>
        <w:t>Токуда</w:t>
      </w:r>
      <w:r w:rsidR="00BA278C">
        <w:rPr>
          <w:color w:val="auto"/>
        </w:rPr>
        <w:t>“</w:t>
      </w:r>
      <w:r w:rsidR="009E3CAE" w:rsidRPr="00EE284E">
        <w:rPr>
          <w:color w:val="auto"/>
        </w:rPr>
        <w:tab/>
      </w:r>
    </w:p>
    <w:p w14:paraId="320247F9" w14:textId="60EDA336" w:rsidR="00705C98" w:rsidRPr="0037136B" w:rsidRDefault="009E3CAE" w:rsidP="002D3237">
      <w:pPr>
        <w:pStyle w:val="Default"/>
        <w:jc w:val="both"/>
        <w:rPr>
          <w:color w:val="auto"/>
        </w:rPr>
      </w:pPr>
      <w:r w:rsidRPr="00B40F89">
        <w:rPr>
          <w:rFonts w:eastAsia="Palatino Linotype"/>
          <w:b/>
          <w:bCs/>
        </w:rPr>
        <w:t>1</w:t>
      </w:r>
      <w:r w:rsidR="00AC764A" w:rsidRPr="00B40F89">
        <w:rPr>
          <w:rFonts w:eastAsia="Palatino Linotype"/>
          <w:b/>
          <w:bCs/>
          <w:lang w:val="en-US"/>
        </w:rPr>
        <w:t>7</w:t>
      </w:r>
      <w:r w:rsidRPr="00B40F89">
        <w:rPr>
          <w:rFonts w:eastAsia="Palatino Linotype"/>
          <w:b/>
          <w:bCs/>
        </w:rPr>
        <w:t>:</w:t>
      </w:r>
      <w:r w:rsidR="00AC764A" w:rsidRPr="00B40F89">
        <w:rPr>
          <w:rFonts w:eastAsia="Palatino Linotype"/>
          <w:b/>
          <w:bCs/>
          <w:lang w:val="en-US"/>
        </w:rPr>
        <w:t>4</w:t>
      </w:r>
      <w:r w:rsidRPr="00B40F89">
        <w:rPr>
          <w:rFonts w:eastAsia="Palatino Linotype"/>
          <w:b/>
          <w:bCs/>
        </w:rPr>
        <w:t>0–1</w:t>
      </w:r>
      <w:r w:rsidR="00847C15" w:rsidRPr="00B40F89">
        <w:rPr>
          <w:rFonts w:eastAsia="Palatino Linotype"/>
          <w:b/>
          <w:bCs/>
        </w:rPr>
        <w:t>8</w:t>
      </w:r>
      <w:r w:rsidRPr="00B40F89">
        <w:rPr>
          <w:rFonts w:eastAsia="Palatino Linotype"/>
          <w:b/>
          <w:bCs/>
        </w:rPr>
        <w:t>:</w:t>
      </w:r>
      <w:r w:rsidR="00AC764A" w:rsidRPr="00B40F89">
        <w:rPr>
          <w:rFonts w:eastAsia="Palatino Linotype"/>
          <w:b/>
          <w:bCs/>
          <w:lang w:val="en-US"/>
        </w:rPr>
        <w:t>0</w:t>
      </w:r>
      <w:r w:rsidRPr="00B40F89">
        <w:rPr>
          <w:rFonts w:eastAsia="Palatino Linotype"/>
          <w:b/>
          <w:bCs/>
        </w:rPr>
        <w:t>0</w:t>
      </w:r>
      <w:r w:rsidR="00705C98" w:rsidRPr="00B40F89">
        <w:rPr>
          <w:rFonts w:eastAsia="Palatino Linotype"/>
          <w:b/>
          <w:bCs/>
        </w:rPr>
        <w:tab/>
      </w:r>
      <w:r w:rsidR="00D23316" w:rsidRPr="0037136B">
        <w:rPr>
          <w:b/>
          <w:bCs/>
          <w:color w:val="auto"/>
        </w:rPr>
        <w:t>Дълбок отговор за пациента и удобство за фармацевта</w:t>
      </w:r>
    </w:p>
    <w:p w14:paraId="75BB17E7" w14:textId="179B4981" w:rsidR="00D23316" w:rsidRPr="00EE284E" w:rsidRDefault="00D23316" w:rsidP="00843458">
      <w:pPr>
        <w:spacing w:after="0" w:line="240" w:lineRule="auto"/>
        <w:ind w:left="1416"/>
        <w:jc w:val="both"/>
        <w:rPr>
          <w:rFonts w:ascii="Palatino Linotype" w:hAnsi="Palatino Linotype" w:cs="Palatino Linotype"/>
          <w:sz w:val="24"/>
          <w:szCs w:val="24"/>
        </w:rPr>
      </w:pPr>
      <w:r w:rsidRPr="00843458">
        <w:rPr>
          <w:rFonts w:ascii="Palatino Linotype" w:hAnsi="Palatino Linotype" w:cs="Palatino Linotype"/>
          <w:sz w:val="24"/>
          <w:szCs w:val="24"/>
        </w:rPr>
        <w:t>маг.</w:t>
      </w:r>
      <w:r w:rsidR="0001236B" w:rsidRPr="00843458">
        <w:rPr>
          <w:rFonts w:ascii="Palatino Linotype" w:hAnsi="Palatino Linotype" w:cs="Palatino Linotype"/>
          <w:sz w:val="24"/>
          <w:szCs w:val="24"/>
        </w:rPr>
        <w:t>-</w:t>
      </w:r>
      <w:r w:rsidRPr="00843458">
        <w:rPr>
          <w:rFonts w:ascii="Palatino Linotype" w:hAnsi="Palatino Linotype" w:cs="Palatino Linotype"/>
          <w:sz w:val="24"/>
          <w:szCs w:val="24"/>
        </w:rPr>
        <w:t>фарм.</w:t>
      </w:r>
      <w:r w:rsidR="00705C98" w:rsidRPr="00843458">
        <w:rPr>
          <w:rFonts w:ascii="Palatino Linotype" w:hAnsi="Palatino Linotype" w:cs="Palatino Linotype"/>
          <w:sz w:val="24"/>
          <w:szCs w:val="24"/>
        </w:rPr>
        <w:t xml:space="preserve"> </w:t>
      </w:r>
      <w:r w:rsidRPr="00843458">
        <w:rPr>
          <w:rFonts w:ascii="Palatino Linotype" w:hAnsi="Palatino Linotype" w:cs="Palatino Linotype"/>
          <w:sz w:val="24"/>
          <w:szCs w:val="24"/>
        </w:rPr>
        <w:t xml:space="preserve">Наталия </w:t>
      </w:r>
      <w:r w:rsidRPr="00EE284E">
        <w:rPr>
          <w:rFonts w:ascii="Palatino Linotype" w:hAnsi="Palatino Linotype" w:cs="Palatino Linotype"/>
          <w:sz w:val="24"/>
          <w:szCs w:val="24"/>
        </w:rPr>
        <w:t>Кокудева</w:t>
      </w:r>
      <w:r w:rsidR="006A1192" w:rsidRPr="00EE284E">
        <w:rPr>
          <w:rFonts w:ascii="Palatino Linotype" w:hAnsi="Palatino Linotype" w:cs="Palatino Linotype"/>
          <w:sz w:val="24"/>
          <w:szCs w:val="24"/>
        </w:rPr>
        <w:t>,</w:t>
      </w:r>
      <w:r w:rsidR="006A1192" w:rsidRPr="00EE284E">
        <w:t xml:space="preserve"> </w:t>
      </w:r>
      <w:r w:rsidR="00E1425C" w:rsidRPr="00EE284E">
        <w:rPr>
          <w:rFonts w:ascii="Palatino Linotype" w:hAnsi="Palatino Linotype" w:cs="Palatino Linotype"/>
          <w:sz w:val="24"/>
          <w:szCs w:val="24"/>
        </w:rPr>
        <w:t>р</w:t>
      </w:r>
      <w:r w:rsidR="006A1192" w:rsidRPr="00EE284E">
        <w:rPr>
          <w:rFonts w:ascii="Palatino Linotype" w:hAnsi="Palatino Linotype" w:cs="Palatino Linotype"/>
          <w:sz w:val="24"/>
          <w:szCs w:val="24"/>
        </w:rPr>
        <w:t xml:space="preserve">ъководител </w:t>
      </w:r>
      <w:r w:rsidR="00065F6A" w:rsidRPr="00EE284E">
        <w:rPr>
          <w:rFonts w:ascii="Palatino Linotype" w:hAnsi="Palatino Linotype" w:cs="Palatino Linotype"/>
          <w:sz w:val="24"/>
          <w:szCs w:val="24"/>
        </w:rPr>
        <w:t>на б</w:t>
      </w:r>
      <w:r w:rsidR="006A1192" w:rsidRPr="00EE284E">
        <w:rPr>
          <w:rFonts w:ascii="Palatino Linotype" w:hAnsi="Palatino Linotype" w:cs="Palatino Linotype"/>
          <w:sz w:val="24"/>
          <w:szCs w:val="24"/>
        </w:rPr>
        <w:t>олнична аптека</w:t>
      </w:r>
      <w:r w:rsidR="00455D35">
        <w:rPr>
          <w:rFonts w:ascii="Palatino Linotype" w:hAnsi="Palatino Linotype" w:cs="Palatino Linotype"/>
          <w:sz w:val="24"/>
          <w:szCs w:val="24"/>
        </w:rPr>
        <w:t>,</w:t>
      </w:r>
      <w:r w:rsidR="006A1192" w:rsidRPr="00EE284E">
        <w:rPr>
          <w:rFonts w:ascii="Palatino Linotype" w:hAnsi="Palatino Linotype" w:cs="Palatino Linotype"/>
          <w:sz w:val="24"/>
          <w:szCs w:val="24"/>
        </w:rPr>
        <w:t xml:space="preserve"> СБАЛХЗ-София</w:t>
      </w:r>
    </w:p>
    <w:p w14:paraId="76826DCF" w14:textId="0E4270F6" w:rsidR="00AC764A" w:rsidRPr="00B40F89" w:rsidRDefault="00AC764A" w:rsidP="002D3237">
      <w:pPr>
        <w:pStyle w:val="Default"/>
        <w:jc w:val="both"/>
        <w:rPr>
          <w:b/>
          <w:bCs/>
          <w:color w:val="auto"/>
        </w:rPr>
      </w:pPr>
      <w:r w:rsidRPr="00CC7151">
        <w:rPr>
          <w:b/>
          <w:bCs/>
          <w:color w:val="auto"/>
          <w:lang w:val="en-US"/>
        </w:rPr>
        <w:t>18</w:t>
      </w:r>
      <w:r w:rsidR="00CE4D66" w:rsidRPr="00CC7151">
        <w:rPr>
          <w:b/>
          <w:bCs/>
          <w:color w:val="auto"/>
        </w:rPr>
        <w:t>:</w:t>
      </w:r>
      <w:r w:rsidRPr="00CC7151">
        <w:rPr>
          <w:b/>
          <w:bCs/>
          <w:color w:val="auto"/>
          <w:lang w:val="en-US"/>
        </w:rPr>
        <w:t>00</w:t>
      </w:r>
      <w:r w:rsidR="00CE4D66" w:rsidRPr="00CC7151">
        <w:rPr>
          <w:rFonts w:eastAsia="Palatino Linotype"/>
          <w:b/>
          <w:bCs/>
        </w:rPr>
        <w:t>–</w:t>
      </w:r>
      <w:r w:rsidRPr="00CC7151">
        <w:rPr>
          <w:b/>
          <w:bCs/>
          <w:color w:val="auto"/>
          <w:lang w:val="en-US"/>
        </w:rPr>
        <w:t>18</w:t>
      </w:r>
      <w:r w:rsidR="00CE4D66" w:rsidRPr="00CC7151">
        <w:rPr>
          <w:b/>
          <w:bCs/>
          <w:color w:val="auto"/>
        </w:rPr>
        <w:t>:</w:t>
      </w:r>
      <w:r w:rsidRPr="00CC7151">
        <w:rPr>
          <w:b/>
          <w:bCs/>
          <w:color w:val="auto"/>
          <w:lang w:val="en-US"/>
        </w:rPr>
        <w:t>20</w:t>
      </w:r>
      <w:r w:rsidR="00705C98" w:rsidRPr="00CC7151">
        <w:rPr>
          <w:b/>
          <w:bCs/>
          <w:color w:val="auto"/>
        </w:rPr>
        <w:tab/>
      </w:r>
      <w:r w:rsidRPr="00CC7151">
        <w:rPr>
          <w:b/>
          <w:bCs/>
          <w:color w:val="auto"/>
        </w:rPr>
        <w:t>Дискусия</w:t>
      </w:r>
    </w:p>
    <w:p w14:paraId="18CEF9B5" w14:textId="44CDA05F" w:rsidR="004C275E" w:rsidRDefault="00F256C2" w:rsidP="002D3237">
      <w:pPr>
        <w:pStyle w:val="Default"/>
        <w:ind w:left="1416" w:hanging="1416"/>
        <w:jc w:val="both"/>
        <w:rPr>
          <w:b/>
          <w:bCs/>
          <w:color w:val="auto"/>
        </w:rPr>
      </w:pPr>
      <w:r w:rsidRPr="00716CC2">
        <w:rPr>
          <w:b/>
          <w:bCs/>
          <w:noProof/>
          <w:color w:val="auto"/>
        </w:rPr>
        <w:drawing>
          <wp:anchor distT="0" distB="0" distL="114300" distR="114300" simplePos="0" relativeHeight="251663360" behindDoc="1" locked="0" layoutInCell="1" allowOverlap="1" wp14:anchorId="79E2CA5F" wp14:editId="77EDB3BB">
            <wp:simplePos x="0" y="0"/>
            <wp:positionH relativeFrom="page">
              <wp:posOffset>-6985</wp:posOffset>
            </wp:positionH>
            <wp:positionV relativeFrom="page">
              <wp:align>bottom</wp:align>
            </wp:positionV>
            <wp:extent cx="7772400" cy="10058400"/>
            <wp:effectExtent l="0" t="0" r="0" b="0"/>
            <wp:wrapNone/>
            <wp:docPr id="84535287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4C275E" w:rsidRPr="00716CC2">
        <w:rPr>
          <w:b/>
          <w:bCs/>
          <w:color w:val="auto"/>
        </w:rPr>
        <w:t>1</w:t>
      </w:r>
      <w:r w:rsidR="008E38C7" w:rsidRPr="00716CC2">
        <w:rPr>
          <w:b/>
          <w:bCs/>
          <w:color w:val="auto"/>
        </w:rPr>
        <w:t>8</w:t>
      </w:r>
      <w:r w:rsidR="00CE4D66" w:rsidRPr="00716CC2">
        <w:rPr>
          <w:b/>
          <w:bCs/>
          <w:color w:val="auto"/>
        </w:rPr>
        <w:t>:</w:t>
      </w:r>
      <w:r w:rsidR="008E38C7" w:rsidRPr="00716CC2">
        <w:rPr>
          <w:b/>
          <w:bCs/>
          <w:color w:val="auto"/>
        </w:rPr>
        <w:t>2</w:t>
      </w:r>
      <w:r w:rsidR="004C275E" w:rsidRPr="00716CC2">
        <w:rPr>
          <w:b/>
          <w:bCs/>
          <w:color w:val="auto"/>
        </w:rPr>
        <w:t>0</w:t>
      </w:r>
      <w:r w:rsidR="00CE4D66" w:rsidRPr="00716CC2">
        <w:rPr>
          <w:b/>
          <w:bCs/>
          <w:color w:val="auto"/>
        </w:rPr>
        <w:t>–</w:t>
      </w:r>
      <w:r w:rsidR="004C275E" w:rsidRPr="00716CC2">
        <w:rPr>
          <w:b/>
          <w:bCs/>
          <w:color w:val="auto"/>
        </w:rPr>
        <w:t>1</w:t>
      </w:r>
      <w:r w:rsidR="00AC764A" w:rsidRPr="00716CC2">
        <w:rPr>
          <w:b/>
          <w:bCs/>
          <w:color w:val="auto"/>
        </w:rPr>
        <w:t>8</w:t>
      </w:r>
      <w:r w:rsidR="00CE4D66" w:rsidRPr="00716CC2">
        <w:rPr>
          <w:b/>
          <w:bCs/>
          <w:color w:val="auto"/>
        </w:rPr>
        <w:t>:</w:t>
      </w:r>
      <w:r w:rsidR="00AC764A" w:rsidRPr="00716CC2">
        <w:rPr>
          <w:b/>
          <w:bCs/>
          <w:color w:val="auto"/>
        </w:rPr>
        <w:t>4</w:t>
      </w:r>
      <w:r w:rsidR="004C275E" w:rsidRPr="00716CC2">
        <w:rPr>
          <w:b/>
          <w:bCs/>
          <w:color w:val="auto"/>
        </w:rPr>
        <w:t>0</w:t>
      </w:r>
      <w:r w:rsidR="00705C98" w:rsidRPr="00716CC2">
        <w:rPr>
          <w:b/>
          <w:bCs/>
          <w:color w:val="auto"/>
        </w:rPr>
        <w:tab/>
      </w:r>
      <w:r w:rsidR="00716CC2" w:rsidRPr="00716CC2">
        <w:rPr>
          <w:b/>
          <w:bCs/>
          <w:color w:val="auto"/>
        </w:rPr>
        <w:t xml:space="preserve">Молекулно моделиране на липид-базирани системи за доставка </w:t>
      </w:r>
      <w:r w:rsidR="00716CC2" w:rsidRPr="00001C14">
        <w:rPr>
          <w:b/>
          <w:bCs/>
          <w:color w:val="auto"/>
        </w:rPr>
        <w:t>на</w:t>
      </w:r>
      <w:r w:rsidR="00716CC2" w:rsidRPr="00001C14">
        <w:rPr>
          <w:b/>
          <w:bCs/>
          <w:i/>
          <w:iCs/>
          <w:color w:val="EE0000"/>
        </w:rPr>
        <w:t xml:space="preserve"> </w:t>
      </w:r>
      <w:r w:rsidR="00716CC2" w:rsidRPr="00001C14">
        <w:rPr>
          <w:b/>
          <w:bCs/>
          <w:color w:val="auto"/>
        </w:rPr>
        <w:t>лекарства</w:t>
      </w:r>
    </w:p>
    <w:p w14:paraId="038D8E36" w14:textId="77777777" w:rsidR="000444AB" w:rsidRDefault="00716CC2" w:rsidP="002D3237">
      <w:pPr>
        <w:pStyle w:val="Default"/>
        <w:ind w:left="1416" w:hanging="1416"/>
        <w:jc w:val="both"/>
        <w:rPr>
          <w:color w:val="auto"/>
        </w:rPr>
      </w:pPr>
      <w:r>
        <w:rPr>
          <w:b/>
          <w:bCs/>
          <w:color w:val="auto"/>
        </w:rPr>
        <w:tab/>
      </w:r>
      <w:r>
        <w:rPr>
          <w:color w:val="auto"/>
        </w:rPr>
        <w:t xml:space="preserve">проф. Анела Иванова, </w:t>
      </w:r>
      <w:r w:rsidRPr="00716CC2">
        <w:rPr>
          <w:color w:val="auto"/>
        </w:rPr>
        <w:t>декан на Факултет</w:t>
      </w:r>
      <w:r w:rsidR="00D778EB">
        <w:rPr>
          <w:color w:val="auto"/>
        </w:rPr>
        <w:t>а</w:t>
      </w:r>
      <w:r w:rsidRPr="00716CC2">
        <w:rPr>
          <w:color w:val="auto"/>
        </w:rPr>
        <w:t xml:space="preserve"> по химия и фармация</w:t>
      </w:r>
      <w:r w:rsidR="000A304C">
        <w:rPr>
          <w:color w:val="auto"/>
        </w:rPr>
        <w:t>,</w:t>
      </w:r>
      <w:r w:rsidRPr="00716CC2">
        <w:rPr>
          <w:color w:val="auto"/>
        </w:rPr>
        <w:t xml:space="preserve"> </w:t>
      </w:r>
    </w:p>
    <w:p w14:paraId="0DA78683" w14:textId="106F3624" w:rsidR="00716CC2" w:rsidRPr="00716CC2" w:rsidRDefault="00716CC2" w:rsidP="000444AB">
      <w:pPr>
        <w:pStyle w:val="Default"/>
        <w:ind w:left="1416"/>
        <w:jc w:val="both"/>
        <w:rPr>
          <w:color w:val="auto"/>
        </w:rPr>
      </w:pPr>
      <w:r w:rsidRPr="00716CC2">
        <w:rPr>
          <w:color w:val="auto"/>
        </w:rPr>
        <w:t>СУ „Св. Кл</w:t>
      </w:r>
      <w:r w:rsidR="00356E33">
        <w:rPr>
          <w:color w:val="auto"/>
        </w:rPr>
        <w:t>имент</w:t>
      </w:r>
      <w:r w:rsidRPr="00716CC2">
        <w:rPr>
          <w:color w:val="auto"/>
        </w:rPr>
        <w:t xml:space="preserve"> Охридски”</w:t>
      </w:r>
    </w:p>
    <w:p w14:paraId="0A760176" w14:textId="5B9AEF6F" w:rsidR="009E3CAE" w:rsidRPr="00F523A2" w:rsidRDefault="00AC764A" w:rsidP="002D3237">
      <w:pPr>
        <w:widowControl w:val="0"/>
        <w:autoSpaceDE w:val="0"/>
        <w:autoSpaceDN w:val="0"/>
        <w:spacing w:after="0" w:line="240" w:lineRule="auto"/>
        <w:ind w:left="1440" w:hanging="1440"/>
        <w:jc w:val="both"/>
        <w:rPr>
          <w:rFonts w:ascii="Palatino Linotype" w:hAnsi="Palatino Linotype" w:cs="Palatino Linotype"/>
          <w:b/>
          <w:bCs/>
          <w:sz w:val="24"/>
          <w:szCs w:val="24"/>
        </w:rPr>
      </w:pPr>
      <w:r w:rsidRPr="00B40F89">
        <w:rPr>
          <w:rFonts w:ascii="Palatino Linotype" w:eastAsia="Palatino Linotype" w:hAnsi="Palatino Linotype" w:cs="Palatino Linotype"/>
          <w:b/>
          <w:bCs/>
          <w:sz w:val="24"/>
          <w:szCs w:val="24"/>
        </w:rPr>
        <w:t>18:40–19:00</w:t>
      </w:r>
      <w:r w:rsidR="00CE4D66" w:rsidRPr="00B40F89">
        <w:rPr>
          <w:rFonts w:ascii="Palatino Linotype" w:eastAsia="Palatino Linotype" w:hAnsi="Palatino Linotype" w:cs="Palatino Linotype"/>
          <w:b/>
          <w:bCs/>
          <w:sz w:val="24"/>
          <w:szCs w:val="24"/>
        </w:rPr>
        <w:tab/>
      </w:r>
      <w:r w:rsidRPr="00F523A2">
        <w:rPr>
          <w:rFonts w:ascii="Palatino Linotype" w:hAnsi="Palatino Linotype" w:cs="Palatino Linotype"/>
          <w:b/>
          <w:bCs/>
          <w:sz w:val="24"/>
          <w:szCs w:val="24"/>
        </w:rPr>
        <w:t>Годишен доклад за дейността на ЕАНР през 2025</w:t>
      </w:r>
      <w:r w:rsidR="00705C98" w:rsidRPr="00F523A2">
        <w:rPr>
          <w:rFonts w:ascii="Palatino Linotype" w:hAnsi="Palatino Linotype" w:cs="Palatino Linotype"/>
          <w:b/>
          <w:bCs/>
          <w:sz w:val="24"/>
          <w:szCs w:val="24"/>
        </w:rPr>
        <w:t xml:space="preserve"> </w:t>
      </w:r>
      <w:r w:rsidRPr="00F523A2">
        <w:rPr>
          <w:rFonts w:ascii="Palatino Linotype" w:hAnsi="Palatino Linotype" w:cs="Palatino Linotype"/>
          <w:b/>
          <w:bCs/>
          <w:sz w:val="24"/>
          <w:szCs w:val="24"/>
        </w:rPr>
        <w:t>г</w:t>
      </w:r>
      <w:r w:rsidR="00705C98" w:rsidRPr="00F523A2">
        <w:rPr>
          <w:rFonts w:ascii="Palatino Linotype" w:hAnsi="Palatino Linotype" w:cs="Palatino Linotype"/>
          <w:b/>
          <w:bCs/>
          <w:sz w:val="24"/>
          <w:szCs w:val="24"/>
        </w:rPr>
        <w:t>.</w:t>
      </w:r>
    </w:p>
    <w:p w14:paraId="79AAD7E1" w14:textId="3C22CBED" w:rsidR="006B06CD" w:rsidRPr="00F523A2" w:rsidRDefault="006B06CD" w:rsidP="002D3237">
      <w:pPr>
        <w:widowControl w:val="0"/>
        <w:autoSpaceDE w:val="0"/>
        <w:autoSpaceDN w:val="0"/>
        <w:spacing w:after="0" w:line="240" w:lineRule="auto"/>
        <w:ind w:left="1440" w:hanging="1440"/>
        <w:jc w:val="both"/>
        <w:rPr>
          <w:rFonts w:ascii="Palatino Linotype" w:hAnsi="Palatino Linotype" w:cs="Palatino Linotype"/>
          <w:i/>
          <w:iCs/>
          <w:sz w:val="24"/>
          <w:szCs w:val="24"/>
        </w:rPr>
      </w:pPr>
      <w:r w:rsidRPr="00F523A2">
        <w:rPr>
          <w:rFonts w:ascii="Palatino Linotype" w:eastAsia="Palatino Linotype" w:hAnsi="Palatino Linotype" w:cs="Palatino Linotype"/>
          <w:b/>
          <w:bCs/>
          <w:sz w:val="24"/>
          <w:szCs w:val="24"/>
        </w:rPr>
        <w:tab/>
      </w:r>
      <w:r w:rsidR="00F523A2" w:rsidRPr="00F523A2">
        <w:rPr>
          <w:rFonts w:ascii="Palatino Linotype" w:eastAsia="Palatino Linotype" w:hAnsi="Palatino Linotype" w:cs="Palatino Linotype"/>
          <w:sz w:val="24"/>
          <w:szCs w:val="24"/>
        </w:rPr>
        <w:t>маг.-фарм. Наталия Кокудева, ръководител на болнична аптека</w:t>
      </w:r>
      <w:r w:rsidR="000444AB">
        <w:rPr>
          <w:rFonts w:ascii="Palatino Linotype" w:eastAsia="Palatino Linotype" w:hAnsi="Palatino Linotype" w:cs="Palatino Linotype"/>
          <w:sz w:val="24"/>
          <w:szCs w:val="24"/>
        </w:rPr>
        <w:t xml:space="preserve">, </w:t>
      </w:r>
      <w:r w:rsidR="00F523A2" w:rsidRPr="00F523A2">
        <w:rPr>
          <w:rFonts w:ascii="Palatino Linotype" w:eastAsia="Palatino Linotype" w:hAnsi="Palatino Linotype" w:cs="Palatino Linotype"/>
          <w:sz w:val="24"/>
          <w:szCs w:val="24"/>
        </w:rPr>
        <w:t xml:space="preserve"> СБАЛХЗ-София</w:t>
      </w:r>
    </w:p>
    <w:p w14:paraId="48A682CF" w14:textId="35C386C8" w:rsidR="00AC764A" w:rsidRPr="00B40F89" w:rsidRDefault="00AC764A" w:rsidP="009E3CAE">
      <w:pPr>
        <w:widowControl w:val="0"/>
        <w:autoSpaceDE w:val="0"/>
        <w:autoSpaceDN w:val="0"/>
        <w:spacing w:after="0" w:line="240" w:lineRule="auto"/>
        <w:ind w:left="1440" w:hanging="1440"/>
        <w:jc w:val="both"/>
        <w:rPr>
          <w:rFonts w:ascii="Palatino Linotype" w:eastAsia="Palatino Linotype" w:hAnsi="Palatino Linotype" w:cs="Palatino Linotype"/>
          <w:b/>
          <w:bCs/>
          <w:sz w:val="24"/>
          <w:szCs w:val="24"/>
        </w:rPr>
      </w:pPr>
      <w:r w:rsidRPr="00CC7151">
        <w:rPr>
          <w:rFonts w:ascii="Palatino Linotype" w:eastAsia="Palatino Linotype" w:hAnsi="Palatino Linotype" w:cs="Palatino Linotype"/>
          <w:b/>
          <w:bCs/>
          <w:sz w:val="24"/>
          <w:szCs w:val="24"/>
        </w:rPr>
        <w:t>19</w:t>
      </w:r>
      <w:r w:rsidR="00395DEB" w:rsidRPr="00CC7151">
        <w:rPr>
          <w:rFonts w:ascii="Palatino Linotype" w:eastAsia="Palatino Linotype" w:hAnsi="Palatino Linotype" w:cs="Palatino Linotype"/>
          <w:b/>
          <w:bCs/>
          <w:sz w:val="24"/>
          <w:szCs w:val="24"/>
        </w:rPr>
        <w:t>:</w:t>
      </w:r>
      <w:r w:rsidRPr="00CC7151">
        <w:rPr>
          <w:rFonts w:ascii="Palatino Linotype" w:eastAsia="Palatino Linotype" w:hAnsi="Palatino Linotype" w:cs="Palatino Linotype"/>
          <w:b/>
          <w:bCs/>
          <w:sz w:val="24"/>
          <w:szCs w:val="24"/>
        </w:rPr>
        <w:t>00–19</w:t>
      </w:r>
      <w:r w:rsidR="00395DEB" w:rsidRPr="00CC7151">
        <w:rPr>
          <w:rFonts w:ascii="Palatino Linotype" w:eastAsia="Palatino Linotype" w:hAnsi="Palatino Linotype" w:cs="Palatino Linotype"/>
          <w:b/>
          <w:bCs/>
          <w:sz w:val="24"/>
          <w:szCs w:val="24"/>
        </w:rPr>
        <w:t>:</w:t>
      </w:r>
      <w:r w:rsidR="006A671D" w:rsidRPr="00CC7151">
        <w:rPr>
          <w:rFonts w:ascii="Palatino Linotype" w:eastAsia="Palatino Linotype" w:hAnsi="Palatino Linotype" w:cs="Palatino Linotype"/>
          <w:b/>
          <w:bCs/>
          <w:sz w:val="24"/>
          <w:szCs w:val="24"/>
        </w:rPr>
        <w:t>3</w:t>
      </w:r>
      <w:r w:rsidRPr="00CC7151">
        <w:rPr>
          <w:rFonts w:ascii="Palatino Linotype" w:eastAsia="Palatino Linotype" w:hAnsi="Palatino Linotype" w:cs="Palatino Linotype"/>
          <w:b/>
          <w:bCs/>
          <w:sz w:val="24"/>
          <w:szCs w:val="24"/>
        </w:rPr>
        <w:t>0</w:t>
      </w:r>
      <w:r w:rsidR="00CE4D66" w:rsidRPr="00CC7151">
        <w:rPr>
          <w:rFonts w:ascii="Palatino Linotype" w:eastAsia="Palatino Linotype" w:hAnsi="Palatino Linotype" w:cs="Palatino Linotype"/>
          <w:b/>
          <w:bCs/>
          <w:sz w:val="24"/>
          <w:szCs w:val="24"/>
        </w:rPr>
        <w:tab/>
      </w:r>
      <w:r w:rsidRPr="00CC7151">
        <w:rPr>
          <w:rFonts w:ascii="Palatino Linotype" w:eastAsia="Palatino Linotype" w:hAnsi="Palatino Linotype" w:cs="Palatino Linotype"/>
          <w:b/>
          <w:bCs/>
          <w:sz w:val="24"/>
          <w:szCs w:val="24"/>
        </w:rPr>
        <w:t>Дискусия</w:t>
      </w:r>
    </w:p>
    <w:p w14:paraId="0FD9D71E" w14:textId="77777777" w:rsidR="00843C79" w:rsidRDefault="00843C79" w:rsidP="007721A5">
      <w:pPr>
        <w:pStyle w:val="Default"/>
      </w:pPr>
    </w:p>
    <w:p w14:paraId="106CFA2C" w14:textId="180195BB" w:rsidR="007721A5" w:rsidRPr="0037136B" w:rsidRDefault="007721A5" w:rsidP="007721A5">
      <w:pPr>
        <w:pStyle w:val="Default"/>
      </w:pPr>
      <w:r w:rsidRPr="0037136B">
        <w:t>20:00–22:00</w:t>
      </w:r>
      <w:r w:rsidR="0001236B">
        <w:tab/>
      </w:r>
      <w:r w:rsidRPr="0037136B">
        <w:t xml:space="preserve">Вечеря „Добре дошли” </w:t>
      </w:r>
    </w:p>
    <w:p w14:paraId="41816C31" w14:textId="77777777" w:rsidR="00165158" w:rsidRPr="0037136B" w:rsidRDefault="00165158" w:rsidP="007721A5">
      <w:pPr>
        <w:pStyle w:val="Default"/>
        <w:rPr>
          <w:rFonts w:cs="Times New Roman"/>
          <w:b/>
          <w:color w:val="156082" w:themeColor="accent1"/>
        </w:rPr>
      </w:pPr>
    </w:p>
    <w:tbl>
      <w:tblPr>
        <w:tblW w:w="9989" w:type="dxa"/>
        <w:shd w:val="clear" w:color="auto" w:fill="BAE18F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89"/>
      </w:tblGrid>
      <w:tr w:rsidR="00395DEB" w:rsidRPr="0037136B" w14:paraId="4BE0ACB7" w14:textId="77777777" w:rsidTr="00933906">
        <w:trPr>
          <w:trHeight w:val="28"/>
        </w:trPr>
        <w:tc>
          <w:tcPr>
            <w:tcW w:w="9989" w:type="dxa"/>
            <w:tcBorders>
              <w:top w:val="single" w:sz="12" w:space="0" w:color="D9F2D0" w:themeColor="accent6" w:themeTint="33"/>
              <w:left w:val="single" w:sz="12" w:space="0" w:color="D9F2D0" w:themeColor="accent6" w:themeTint="33"/>
              <w:bottom w:val="single" w:sz="12" w:space="0" w:color="D9F2D0" w:themeColor="accent6" w:themeTint="33"/>
              <w:right w:val="single" w:sz="12" w:space="0" w:color="D9F2D0" w:themeColor="accent6" w:themeTint="33"/>
            </w:tcBorders>
            <w:shd w:val="clear" w:color="auto" w:fill="BAE18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E121F7" w14:textId="54D287EE" w:rsidR="00395DEB" w:rsidRPr="0037136B" w:rsidRDefault="00395DEB" w:rsidP="00395DEB">
            <w:pPr>
              <w:pStyle w:val="Default"/>
              <w:jc w:val="center"/>
              <w:rPr>
                <w:rFonts w:cs="Times New Roman"/>
                <w:b/>
                <w:color w:val="156082" w:themeColor="accent1"/>
              </w:rPr>
            </w:pPr>
            <w:bookmarkStart w:id="0" w:name="_Hlk207294584"/>
            <w:r w:rsidRPr="0037136B">
              <w:rPr>
                <w:rFonts w:cs="Times New Roman"/>
                <w:b/>
                <w:color w:val="156082" w:themeColor="accent1"/>
              </w:rPr>
              <w:t>1</w:t>
            </w:r>
            <w:r w:rsidRPr="0037136B">
              <w:rPr>
                <w:rFonts w:cs="Times New Roman"/>
                <w:b/>
                <w:color w:val="156082" w:themeColor="accent1"/>
                <w:lang w:val="en-US"/>
              </w:rPr>
              <w:t>7</w:t>
            </w:r>
            <w:r w:rsidRPr="0037136B">
              <w:rPr>
                <w:rFonts w:cs="Times New Roman"/>
                <w:b/>
                <w:color w:val="156082" w:themeColor="accent1"/>
              </w:rPr>
              <w:t xml:space="preserve"> </w:t>
            </w:r>
            <w:r w:rsidR="00BC47D7" w:rsidRPr="0037136B">
              <w:rPr>
                <w:rFonts w:cs="Times New Roman"/>
                <w:b/>
                <w:color w:val="156082" w:themeColor="accent1"/>
              </w:rPr>
              <w:t xml:space="preserve">октомври </w:t>
            </w:r>
            <w:r w:rsidRPr="0037136B">
              <w:rPr>
                <w:rFonts w:cs="Times New Roman"/>
                <w:b/>
                <w:color w:val="156082" w:themeColor="accent1"/>
              </w:rPr>
              <w:t>202</w:t>
            </w:r>
            <w:r w:rsidRPr="0037136B">
              <w:rPr>
                <w:rFonts w:cs="Times New Roman"/>
                <w:b/>
                <w:color w:val="156082" w:themeColor="accent1"/>
                <w:lang w:val="en-US"/>
              </w:rPr>
              <w:t>6</w:t>
            </w:r>
            <w:r w:rsidRPr="0037136B">
              <w:rPr>
                <w:rFonts w:cs="Times New Roman"/>
                <w:b/>
                <w:color w:val="156082" w:themeColor="accent1"/>
              </w:rPr>
              <w:t xml:space="preserve"> (събота)</w:t>
            </w:r>
          </w:p>
        </w:tc>
      </w:tr>
      <w:bookmarkEnd w:id="0"/>
    </w:tbl>
    <w:p w14:paraId="3E3A6502" w14:textId="77777777" w:rsidR="006B0B70" w:rsidRPr="0037136B" w:rsidRDefault="006B0B70" w:rsidP="00D21DFC">
      <w:pPr>
        <w:pStyle w:val="Default"/>
        <w:rPr>
          <w:b/>
          <w:bCs/>
          <w:color w:val="4EA72E" w:themeColor="accent6"/>
        </w:rPr>
      </w:pPr>
    </w:p>
    <w:p w14:paraId="4786230A" w14:textId="61B8176B" w:rsidR="00D21DFC" w:rsidRPr="0037136B" w:rsidRDefault="007721A5" w:rsidP="002D3237">
      <w:pPr>
        <w:pStyle w:val="Default"/>
        <w:jc w:val="both"/>
        <w:rPr>
          <w:b/>
          <w:bCs/>
          <w:color w:val="4EA72E" w:themeColor="accent6"/>
        </w:rPr>
      </w:pPr>
      <w:r w:rsidRPr="0037136B">
        <w:rPr>
          <w:b/>
          <w:bCs/>
          <w:color w:val="4EA72E" w:themeColor="accent6"/>
        </w:rPr>
        <w:t>09:00–11:00</w:t>
      </w:r>
      <w:r w:rsidR="00755615" w:rsidRPr="0037136B">
        <w:rPr>
          <w:b/>
          <w:bCs/>
          <w:color w:val="4EA72E" w:themeColor="accent6"/>
        </w:rPr>
        <w:tab/>
      </w:r>
      <w:r w:rsidR="006B0B70" w:rsidRPr="0037136B">
        <w:rPr>
          <w:b/>
          <w:bCs/>
          <w:color w:val="4EA72E" w:themeColor="accent6"/>
        </w:rPr>
        <w:t>ВТОРА НАУЧНА СЕСИЯ</w:t>
      </w:r>
      <w:r w:rsidR="008B52C8">
        <w:rPr>
          <w:b/>
          <w:bCs/>
          <w:color w:val="4EA72E" w:themeColor="accent6"/>
        </w:rPr>
        <w:t xml:space="preserve">: </w:t>
      </w:r>
      <w:r w:rsidR="006B0B70" w:rsidRPr="0037136B">
        <w:rPr>
          <w:b/>
          <w:bCs/>
          <w:color w:val="4EA72E" w:themeColor="accent6"/>
        </w:rPr>
        <w:t>ДОБРИ ПРАКТИКИ</w:t>
      </w:r>
    </w:p>
    <w:p w14:paraId="76DEFC3F" w14:textId="196ABE99" w:rsidR="00A20644" w:rsidRPr="00C27635" w:rsidRDefault="00A20644" w:rsidP="002D3237">
      <w:pPr>
        <w:pStyle w:val="Default"/>
        <w:ind w:left="1416"/>
        <w:jc w:val="both"/>
        <w:rPr>
          <w:b/>
          <w:bCs/>
          <w:color w:val="4EA72E" w:themeColor="accent6"/>
        </w:rPr>
      </w:pPr>
      <w:r w:rsidRPr="00C27635">
        <w:rPr>
          <w:b/>
          <w:bCs/>
          <w:color w:val="4EA72E" w:themeColor="accent6"/>
        </w:rPr>
        <w:t>Модератори:</w:t>
      </w:r>
      <w:r w:rsidR="00272E0D" w:rsidRPr="00C27635">
        <w:rPr>
          <w:b/>
          <w:bCs/>
          <w:color w:val="4EA72E" w:themeColor="accent6"/>
        </w:rPr>
        <w:t xml:space="preserve"> маг.</w:t>
      </w:r>
      <w:r w:rsidR="00755615" w:rsidRPr="00C27635">
        <w:rPr>
          <w:b/>
          <w:bCs/>
          <w:color w:val="4EA72E" w:themeColor="accent6"/>
        </w:rPr>
        <w:t>-</w:t>
      </w:r>
      <w:r w:rsidR="00272E0D" w:rsidRPr="00C27635">
        <w:rPr>
          <w:b/>
          <w:bCs/>
          <w:color w:val="4EA72E" w:themeColor="accent6"/>
        </w:rPr>
        <w:t>фарм.</w:t>
      </w:r>
      <w:r w:rsidR="00755615" w:rsidRPr="00C27635">
        <w:rPr>
          <w:b/>
          <w:bCs/>
          <w:color w:val="4EA72E" w:themeColor="accent6"/>
        </w:rPr>
        <w:t xml:space="preserve"> </w:t>
      </w:r>
      <w:r w:rsidR="00272E0D" w:rsidRPr="00C27635">
        <w:rPr>
          <w:b/>
          <w:bCs/>
          <w:color w:val="4EA72E" w:themeColor="accent6"/>
        </w:rPr>
        <w:t xml:space="preserve">Недялка Червенкова, </w:t>
      </w:r>
      <w:r w:rsidR="00857447" w:rsidRPr="00C27635">
        <w:rPr>
          <w:b/>
          <w:bCs/>
          <w:color w:val="4EA72E" w:themeColor="accent6"/>
        </w:rPr>
        <w:t>маг.</w:t>
      </w:r>
      <w:r w:rsidR="00755615" w:rsidRPr="00C27635">
        <w:rPr>
          <w:b/>
          <w:bCs/>
          <w:color w:val="4EA72E" w:themeColor="accent6"/>
        </w:rPr>
        <w:t>-</w:t>
      </w:r>
      <w:r w:rsidR="00857447" w:rsidRPr="00C27635">
        <w:rPr>
          <w:b/>
          <w:bCs/>
          <w:color w:val="4EA72E" w:themeColor="accent6"/>
        </w:rPr>
        <w:t>фарм.</w:t>
      </w:r>
      <w:r w:rsidR="00755615" w:rsidRPr="00C27635">
        <w:rPr>
          <w:b/>
          <w:bCs/>
          <w:color w:val="4EA72E" w:themeColor="accent6"/>
        </w:rPr>
        <w:t xml:space="preserve"> </w:t>
      </w:r>
      <w:r w:rsidR="00272E0D" w:rsidRPr="00C27635">
        <w:rPr>
          <w:b/>
          <w:bCs/>
          <w:color w:val="4EA72E" w:themeColor="accent6"/>
        </w:rPr>
        <w:t>Велина Григорова</w:t>
      </w:r>
    </w:p>
    <w:p w14:paraId="592B7A5A" w14:textId="24854332" w:rsidR="00FE0071" w:rsidRPr="0037136B" w:rsidRDefault="00FE0071" w:rsidP="00C51531">
      <w:pPr>
        <w:spacing w:after="0" w:line="240" w:lineRule="auto"/>
        <w:jc w:val="both"/>
        <w:rPr>
          <w:rFonts w:ascii="Palatino Linotype" w:hAnsi="Palatino Linotype" w:cs="Palatino Linotype"/>
          <w:b/>
          <w:bCs/>
          <w:sz w:val="24"/>
          <w:szCs w:val="24"/>
        </w:rPr>
      </w:pPr>
      <w:r w:rsidRPr="00B40F89">
        <w:rPr>
          <w:rFonts w:ascii="Palatino Linotype" w:eastAsia="Palatino Linotype" w:hAnsi="Palatino Linotype" w:cs="Palatino Linotype"/>
          <w:b/>
          <w:bCs/>
          <w:sz w:val="24"/>
          <w:szCs w:val="24"/>
        </w:rPr>
        <w:t>0</w:t>
      </w:r>
      <w:r w:rsidR="00844462" w:rsidRPr="00B40F89">
        <w:rPr>
          <w:rFonts w:ascii="Palatino Linotype" w:eastAsia="Palatino Linotype" w:hAnsi="Palatino Linotype" w:cs="Palatino Linotype"/>
          <w:b/>
          <w:bCs/>
          <w:sz w:val="24"/>
          <w:szCs w:val="24"/>
        </w:rPr>
        <w:t>9</w:t>
      </w:r>
      <w:r w:rsidRPr="00B40F89">
        <w:rPr>
          <w:rFonts w:ascii="Palatino Linotype" w:eastAsia="Palatino Linotype" w:hAnsi="Palatino Linotype" w:cs="Palatino Linotype"/>
          <w:b/>
          <w:bCs/>
          <w:sz w:val="24"/>
          <w:szCs w:val="24"/>
        </w:rPr>
        <w:t>:</w:t>
      </w:r>
      <w:r w:rsidR="00844462" w:rsidRPr="00B40F89">
        <w:rPr>
          <w:rFonts w:ascii="Palatino Linotype" w:eastAsia="Palatino Linotype" w:hAnsi="Palatino Linotype" w:cs="Palatino Linotype"/>
          <w:b/>
          <w:bCs/>
          <w:sz w:val="24"/>
          <w:szCs w:val="24"/>
        </w:rPr>
        <w:t>00</w:t>
      </w:r>
      <w:r w:rsidRPr="00B40F89">
        <w:rPr>
          <w:rFonts w:ascii="Palatino Linotype" w:eastAsia="Palatino Linotype" w:hAnsi="Palatino Linotype" w:cs="Palatino Linotype"/>
          <w:b/>
          <w:bCs/>
          <w:sz w:val="24"/>
          <w:szCs w:val="24"/>
        </w:rPr>
        <w:t>–0</w:t>
      </w:r>
      <w:r w:rsidR="00844462" w:rsidRPr="00B40F89">
        <w:rPr>
          <w:rFonts w:ascii="Palatino Linotype" w:eastAsia="Palatino Linotype" w:hAnsi="Palatino Linotype" w:cs="Palatino Linotype"/>
          <w:b/>
          <w:bCs/>
          <w:sz w:val="24"/>
          <w:szCs w:val="24"/>
        </w:rPr>
        <w:t>9</w:t>
      </w:r>
      <w:r w:rsidRPr="00B40F89">
        <w:rPr>
          <w:rFonts w:ascii="Palatino Linotype" w:eastAsia="Palatino Linotype" w:hAnsi="Palatino Linotype" w:cs="Palatino Linotype"/>
          <w:b/>
          <w:bCs/>
          <w:sz w:val="24"/>
          <w:szCs w:val="24"/>
        </w:rPr>
        <w:t>:</w:t>
      </w:r>
      <w:r w:rsidR="0080380E" w:rsidRPr="00B40F89">
        <w:rPr>
          <w:rFonts w:ascii="Palatino Linotype" w:eastAsia="Palatino Linotype" w:hAnsi="Palatino Linotype" w:cs="Palatino Linotype"/>
          <w:b/>
          <w:bCs/>
          <w:sz w:val="24"/>
          <w:szCs w:val="24"/>
        </w:rPr>
        <w:t>2</w:t>
      </w:r>
      <w:r w:rsidR="00844462" w:rsidRPr="00B40F89">
        <w:rPr>
          <w:rFonts w:ascii="Palatino Linotype" w:eastAsia="Palatino Linotype" w:hAnsi="Palatino Linotype" w:cs="Palatino Linotype"/>
          <w:b/>
          <w:bCs/>
          <w:sz w:val="24"/>
          <w:szCs w:val="24"/>
        </w:rPr>
        <w:t>0</w:t>
      </w:r>
      <w:r w:rsidR="0001236B" w:rsidRPr="00B40F89">
        <w:rPr>
          <w:rFonts w:ascii="Palatino Linotype" w:eastAsia="Palatino Linotype" w:hAnsi="Palatino Linotype" w:cs="Palatino Linotype"/>
          <w:b/>
          <w:bCs/>
          <w:sz w:val="24"/>
          <w:szCs w:val="24"/>
        </w:rPr>
        <w:tab/>
      </w:r>
      <w:r w:rsidR="00D23316" w:rsidRPr="00B40F89">
        <w:rPr>
          <w:rFonts w:ascii="Palatino Linotype" w:hAnsi="Palatino Linotype" w:cs="Palatino Linotype"/>
          <w:b/>
          <w:bCs/>
          <w:sz w:val="24"/>
          <w:szCs w:val="24"/>
        </w:rPr>
        <w:t>DMD</w:t>
      </w:r>
      <w:r w:rsidR="00D23316" w:rsidRPr="0037136B">
        <w:rPr>
          <w:rFonts w:ascii="Palatino Linotype" w:hAnsi="Palatino Linotype" w:cs="Palatino Linotype"/>
          <w:b/>
          <w:bCs/>
          <w:sz w:val="24"/>
          <w:szCs w:val="24"/>
        </w:rPr>
        <w:t xml:space="preserve"> в ерата на прецизната медицина: персонализирана </w:t>
      </w:r>
    </w:p>
    <w:p w14:paraId="62730DA8" w14:textId="4A6C7790" w:rsidR="00FE0071" w:rsidRPr="0037136B" w:rsidRDefault="00D23316" w:rsidP="00C51531">
      <w:pPr>
        <w:spacing w:after="0" w:line="240" w:lineRule="auto"/>
        <w:ind w:left="708" w:firstLine="708"/>
        <w:jc w:val="both"/>
        <w:rPr>
          <w:rFonts w:ascii="Palatino Linotype" w:hAnsi="Palatino Linotype" w:cs="Palatino Linotype"/>
          <w:b/>
          <w:bCs/>
          <w:sz w:val="24"/>
          <w:szCs w:val="24"/>
        </w:rPr>
      </w:pPr>
      <w:r w:rsidRPr="0037136B">
        <w:rPr>
          <w:rFonts w:ascii="Palatino Linotype" w:hAnsi="Palatino Linotype" w:cs="Palatino Linotype"/>
          <w:b/>
          <w:bCs/>
          <w:sz w:val="24"/>
          <w:szCs w:val="24"/>
        </w:rPr>
        <w:t>терапия, достъп и фармацевтична грижа</w:t>
      </w:r>
    </w:p>
    <w:p w14:paraId="4841A22A" w14:textId="6AEEF986" w:rsidR="00D23316" w:rsidRPr="00CC7151" w:rsidRDefault="00D23316" w:rsidP="002D3237">
      <w:pPr>
        <w:spacing w:after="0" w:line="240" w:lineRule="auto"/>
        <w:ind w:left="1416"/>
        <w:jc w:val="both"/>
        <w:rPr>
          <w:rFonts w:ascii="Palatino Linotype" w:hAnsi="Palatino Linotype" w:cs="Palatino Linotype"/>
          <w:sz w:val="24"/>
          <w:szCs w:val="24"/>
        </w:rPr>
      </w:pPr>
      <w:r w:rsidRPr="0037136B">
        <w:rPr>
          <w:rFonts w:ascii="Palatino Linotype" w:hAnsi="Palatino Linotype" w:cs="Palatino Linotype"/>
          <w:sz w:val="24"/>
          <w:szCs w:val="24"/>
        </w:rPr>
        <w:t>маг.</w:t>
      </w:r>
      <w:r w:rsidR="00FE0071" w:rsidRPr="0037136B">
        <w:rPr>
          <w:rFonts w:ascii="Palatino Linotype" w:hAnsi="Palatino Linotype" w:cs="Palatino Linotype"/>
          <w:sz w:val="24"/>
          <w:szCs w:val="24"/>
        </w:rPr>
        <w:t>-</w:t>
      </w:r>
      <w:r w:rsidRPr="0037136B">
        <w:rPr>
          <w:rFonts w:ascii="Palatino Linotype" w:hAnsi="Palatino Linotype" w:cs="Palatino Linotype"/>
          <w:sz w:val="24"/>
          <w:szCs w:val="24"/>
        </w:rPr>
        <w:t>фарм.</w:t>
      </w:r>
      <w:r w:rsidR="00FE0071" w:rsidRPr="0037136B">
        <w:rPr>
          <w:rFonts w:ascii="Palatino Linotype" w:hAnsi="Palatino Linotype" w:cs="Palatino Linotype"/>
          <w:sz w:val="24"/>
          <w:szCs w:val="24"/>
        </w:rPr>
        <w:t xml:space="preserve"> </w:t>
      </w:r>
      <w:r w:rsidRPr="0037136B">
        <w:rPr>
          <w:rFonts w:ascii="Palatino Linotype" w:hAnsi="Palatino Linotype" w:cs="Palatino Linotype"/>
          <w:sz w:val="24"/>
          <w:szCs w:val="24"/>
        </w:rPr>
        <w:t xml:space="preserve">Валентина Ал Хусаини, ръководител </w:t>
      </w:r>
      <w:r w:rsidR="00065F6A">
        <w:rPr>
          <w:rFonts w:ascii="Palatino Linotype" w:hAnsi="Palatino Linotype" w:cs="Palatino Linotype"/>
          <w:sz w:val="24"/>
          <w:szCs w:val="24"/>
        </w:rPr>
        <w:t>на б</w:t>
      </w:r>
      <w:r w:rsidRPr="0037136B">
        <w:rPr>
          <w:rFonts w:ascii="Palatino Linotype" w:hAnsi="Palatino Linotype" w:cs="Palatino Linotype"/>
          <w:sz w:val="24"/>
          <w:szCs w:val="24"/>
        </w:rPr>
        <w:t xml:space="preserve">олнична аптека, </w:t>
      </w:r>
      <w:r w:rsidR="006B738A">
        <w:rPr>
          <w:rFonts w:ascii="Palatino Linotype" w:hAnsi="Palatino Linotype" w:cs="Palatino Linotype"/>
          <w:sz w:val="24"/>
          <w:szCs w:val="24"/>
        </w:rPr>
        <w:t>УМБАЛ „</w:t>
      </w:r>
      <w:r w:rsidR="006B738A" w:rsidRPr="00CC7151">
        <w:rPr>
          <w:rFonts w:ascii="Palatino Linotype" w:hAnsi="Palatino Linotype" w:cs="Palatino Linotype"/>
          <w:sz w:val="24"/>
          <w:szCs w:val="24"/>
        </w:rPr>
        <w:t>Александровска“</w:t>
      </w:r>
      <w:r w:rsidR="00D2068E" w:rsidRPr="00CC7151">
        <w:rPr>
          <w:rFonts w:ascii="Palatino Linotype" w:hAnsi="Palatino Linotype" w:cs="Palatino Linotype"/>
          <w:sz w:val="24"/>
          <w:szCs w:val="24"/>
        </w:rPr>
        <w:t>, гр. София</w:t>
      </w:r>
    </w:p>
    <w:p w14:paraId="4FDB2662" w14:textId="28620E8A" w:rsidR="00FE0071" w:rsidRPr="00C65929" w:rsidRDefault="00FE0071" w:rsidP="002D3237">
      <w:pPr>
        <w:spacing w:after="0" w:line="240" w:lineRule="auto"/>
        <w:ind w:left="1416" w:hanging="1416"/>
        <w:jc w:val="both"/>
        <w:rPr>
          <w:rFonts w:ascii="Palatino Linotype" w:hAnsi="Palatino Linotype" w:cs="Palatino Linotype"/>
          <w:b/>
          <w:bCs/>
          <w:color w:val="000000"/>
          <w:sz w:val="24"/>
          <w:szCs w:val="24"/>
          <w:lang w:val="en-US"/>
        </w:rPr>
      </w:pPr>
      <w:r w:rsidRPr="00001E2D">
        <w:rPr>
          <w:rFonts w:ascii="Palatino Linotype" w:eastAsia="Palatino Linotype" w:hAnsi="Palatino Linotype" w:cs="Palatino Linotype"/>
          <w:b/>
          <w:bCs/>
          <w:sz w:val="24"/>
          <w:szCs w:val="24"/>
        </w:rPr>
        <w:t>0</w:t>
      </w:r>
      <w:r w:rsidR="00844462" w:rsidRPr="00001E2D">
        <w:rPr>
          <w:rFonts w:ascii="Palatino Linotype" w:eastAsia="Palatino Linotype" w:hAnsi="Palatino Linotype" w:cs="Palatino Linotype"/>
          <w:b/>
          <w:bCs/>
          <w:sz w:val="24"/>
          <w:szCs w:val="24"/>
        </w:rPr>
        <w:t>9</w:t>
      </w:r>
      <w:r w:rsidRPr="00001E2D">
        <w:rPr>
          <w:rFonts w:ascii="Palatino Linotype" w:eastAsia="Palatino Linotype" w:hAnsi="Palatino Linotype" w:cs="Palatino Linotype"/>
          <w:b/>
          <w:bCs/>
          <w:sz w:val="24"/>
          <w:szCs w:val="24"/>
        </w:rPr>
        <w:t>:</w:t>
      </w:r>
      <w:r w:rsidR="0080380E" w:rsidRPr="00001E2D">
        <w:rPr>
          <w:rFonts w:ascii="Palatino Linotype" w:eastAsia="Palatino Linotype" w:hAnsi="Palatino Linotype" w:cs="Palatino Linotype"/>
          <w:b/>
          <w:bCs/>
          <w:sz w:val="24"/>
          <w:szCs w:val="24"/>
        </w:rPr>
        <w:t>2</w:t>
      </w:r>
      <w:r w:rsidR="00844462" w:rsidRPr="00001E2D">
        <w:rPr>
          <w:rFonts w:ascii="Palatino Linotype" w:eastAsia="Palatino Linotype" w:hAnsi="Palatino Linotype" w:cs="Palatino Linotype"/>
          <w:b/>
          <w:bCs/>
          <w:sz w:val="24"/>
          <w:szCs w:val="24"/>
        </w:rPr>
        <w:t>0–</w:t>
      </w:r>
      <w:r w:rsidR="0080380E" w:rsidRPr="00001E2D">
        <w:rPr>
          <w:rFonts w:ascii="Palatino Linotype" w:eastAsia="Palatino Linotype" w:hAnsi="Palatino Linotype" w:cs="Palatino Linotype"/>
          <w:b/>
          <w:bCs/>
          <w:sz w:val="24"/>
          <w:szCs w:val="24"/>
        </w:rPr>
        <w:t>09</w:t>
      </w:r>
      <w:r w:rsidRPr="00001E2D">
        <w:rPr>
          <w:rFonts w:ascii="Palatino Linotype" w:eastAsia="Palatino Linotype" w:hAnsi="Palatino Linotype" w:cs="Palatino Linotype"/>
          <w:b/>
          <w:bCs/>
          <w:sz w:val="24"/>
          <w:szCs w:val="24"/>
        </w:rPr>
        <w:t>:</w:t>
      </w:r>
      <w:r w:rsidR="0080380E" w:rsidRPr="00001E2D">
        <w:rPr>
          <w:rFonts w:ascii="Palatino Linotype" w:eastAsia="Palatino Linotype" w:hAnsi="Palatino Linotype" w:cs="Palatino Linotype"/>
          <w:b/>
          <w:bCs/>
          <w:sz w:val="24"/>
          <w:szCs w:val="24"/>
        </w:rPr>
        <w:t>4</w:t>
      </w:r>
      <w:r w:rsidR="00844462" w:rsidRPr="00001E2D">
        <w:rPr>
          <w:rFonts w:ascii="Palatino Linotype" w:eastAsia="Palatino Linotype" w:hAnsi="Palatino Linotype" w:cs="Palatino Linotype"/>
          <w:b/>
          <w:bCs/>
          <w:sz w:val="24"/>
          <w:szCs w:val="24"/>
        </w:rPr>
        <w:t>0</w:t>
      </w:r>
      <w:r w:rsidR="0037136B">
        <w:rPr>
          <w:rFonts w:ascii="Palatino Linotype" w:hAnsi="Palatino Linotype"/>
          <w:sz w:val="23"/>
          <w:szCs w:val="23"/>
        </w:rPr>
        <w:tab/>
      </w:r>
      <w:r w:rsidR="00D23316" w:rsidRPr="0037136B"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>Въвеждане на иновативни автоматизирани и дигитални системи</w:t>
      </w:r>
      <w:r w:rsidR="0037136B"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 xml:space="preserve"> в </w:t>
      </w:r>
      <w:r w:rsidR="00D23316" w:rsidRPr="0037136B"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>реалната фармацевтична практика</w:t>
      </w:r>
      <w:r w:rsidR="005F78A0"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 xml:space="preserve"> </w:t>
      </w:r>
      <w:r w:rsidR="00D23316" w:rsidRPr="0037136B"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>–</w:t>
      </w:r>
      <w:r w:rsidR="005F78A0"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 xml:space="preserve"> </w:t>
      </w:r>
      <w:r w:rsidR="00D23316" w:rsidRPr="0037136B">
        <w:rPr>
          <w:rFonts w:ascii="Palatino Linotype" w:hAnsi="Palatino Linotype" w:cs="Palatino Linotype"/>
          <w:b/>
          <w:bCs/>
          <w:color w:val="000000" w:themeColor="text1"/>
          <w:sz w:val="24"/>
          <w:szCs w:val="24"/>
        </w:rPr>
        <w:t>опитът на М</w:t>
      </w:r>
      <w:r w:rsidR="0049458A" w:rsidRPr="0037136B">
        <w:rPr>
          <w:rFonts w:ascii="Palatino Linotype" w:hAnsi="Palatino Linotype" w:cs="Palatino Linotype"/>
          <w:b/>
          <w:bCs/>
          <w:color w:val="000000" w:themeColor="text1"/>
          <w:sz w:val="24"/>
          <w:szCs w:val="24"/>
        </w:rPr>
        <w:t>БАЛДБ</w:t>
      </w:r>
      <w:r w:rsidR="00D23316" w:rsidRPr="0037136B">
        <w:rPr>
          <w:rFonts w:ascii="Palatino Linotype" w:hAnsi="Palatino Linotype" w:cs="Palatino Linotype"/>
          <w:b/>
          <w:bCs/>
          <w:color w:val="000000" w:themeColor="text1"/>
          <w:sz w:val="24"/>
          <w:szCs w:val="24"/>
        </w:rPr>
        <w:t xml:space="preserve"> „Св</w:t>
      </w:r>
      <w:r w:rsidR="00C721A4">
        <w:rPr>
          <w:rFonts w:ascii="Palatino Linotype" w:hAnsi="Palatino Linotype" w:cs="Palatino Linotype"/>
          <w:b/>
          <w:bCs/>
          <w:color w:val="000000" w:themeColor="text1"/>
          <w:sz w:val="24"/>
          <w:szCs w:val="24"/>
        </w:rPr>
        <w:t>ета</w:t>
      </w:r>
      <w:r w:rsidR="0037136B">
        <w:rPr>
          <w:rFonts w:ascii="Palatino Linotype" w:hAnsi="Palatino Linotype" w:cs="Palatino Linotype"/>
          <w:b/>
          <w:bCs/>
          <w:color w:val="000000" w:themeColor="text1"/>
          <w:sz w:val="24"/>
          <w:szCs w:val="24"/>
        </w:rPr>
        <w:t xml:space="preserve"> </w:t>
      </w:r>
      <w:r w:rsidR="00D23316" w:rsidRPr="0037136B">
        <w:rPr>
          <w:rFonts w:ascii="Palatino Linotype" w:hAnsi="Palatino Linotype" w:cs="Palatino Linotype"/>
          <w:b/>
          <w:bCs/>
          <w:color w:val="000000" w:themeColor="text1"/>
          <w:sz w:val="24"/>
          <w:szCs w:val="24"/>
        </w:rPr>
        <w:t>Анастасия“</w:t>
      </w:r>
      <w:r w:rsidR="005F78A0">
        <w:rPr>
          <w:rFonts w:ascii="Palatino Linotype" w:hAnsi="Palatino Linotype" w:cs="Palatino Linotype"/>
          <w:b/>
          <w:bCs/>
          <w:color w:val="000000" w:themeColor="text1"/>
          <w:sz w:val="24"/>
          <w:szCs w:val="24"/>
        </w:rPr>
        <w:t>,</w:t>
      </w:r>
      <w:r w:rsidR="00D23316" w:rsidRPr="0037136B">
        <w:rPr>
          <w:rFonts w:ascii="Palatino Linotype" w:hAnsi="Palatino Linotype" w:cs="Palatino Linotype"/>
          <w:b/>
          <w:bCs/>
          <w:color w:val="000000" w:themeColor="text1"/>
          <w:sz w:val="24"/>
          <w:szCs w:val="24"/>
        </w:rPr>
        <w:t xml:space="preserve"> гр. Бургас</w:t>
      </w:r>
    </w:p>
    <w:p w14:paraId="28E10D31" w14:textId="1AB6825D" w:rsidR="00844462" w:rsidRPr="0037136B" w:rsidRDefault="00D23316" w:rsidP="002D3237">
      <w:pPr>
        <w:spacing w:after="0" w:line="240" w:lineRule="auto"/>
        <w:ind w:left="1416"/>
        <w:jc w:val="both"/>
        <w:rPr>
          <w:rFonts w:ascii="Palatino Linotype" w:hAnsi="Palatino Linotype" w:cs="Palatino Linotype"/>
          <w:sz w:val="24"/>
          <w:szCs w:val="24"/>
        </w:rPr>
      </w:pPr>
      <w:r w:rsidRPr="0037136B">
        <w:rPr>
          <w:rFonts w:ascii="Palatino Linotype" w:hAnsi="Palatino Linotype" w:cs="Palatino Linotype"/>
          <w:sz w:val="24"/>
          <w:szCs w:val="24"/>
        </w:rPr>
        <w:t>маг.</w:t>
      </w:r>
      <w:r w:rsidR="00FE0071" w:rsidRPr="0037136B">
        <w:rPr>
          <w:rFonts w:ascii="Palatino Linotype" w:hAnsi="Palatino Linotype" w:cs="Palatino Linotype"/>
          <w:sz w:val="24"/>
          <w:szCs w:val="24"/>
        </w:rPr>
        <w:t>-</w:t>
      </w:r>
      <w:r w:rsidRPr="0037136B">
        <w:rPr>
          <w:rFonts w:ascii="Palatino Linotype" w:hAnsi="Palatino Linotype" w:cs="Palatino Linotype"/>
          <w:sz w:val="24"/>
          <w:szCs w:val="24"/>
        </w:rPr>
        <w:t xml:space="preserve">фарм. Юлия Михалева, </w:t>
      </w:r>
      <w:r w:rsidR="00E56517">
        <w:rPr>
          <w:rFonts w:ascii="Palatino Linotype" w:hAnsi="Palatino Linotype" w:cs="Palatino Linotype"/>
          <w:sz w:val="24"/>
          <w:szCs w:val="24"/>
        </w:rPr>
        <w:t>р</w:t>
      </w:r>
      <w:r w:rsidRPr="0037136B">
        <w:rPr>
          <w:rFonts w:ascii="Palatino Linotype" w:hAnsi="Palatino Linotype" w:cs="Palatino Linotype"/>
          <w:sz w:val="24"/>
          <w:szCs w:val="24"/>
        </w:rPr>
        <w:t xml:space="preserve">ъководител </w:t>
      </w:r>
      <w:r w:rsidR="00065F6A">
        <w:rPr>
          <w:rFonts w:ascii="Palatino Linotype" w:hAnsi="Palatino Linotype" w:cs="Palatino Linotype"/>
          <w:sz w:val="24"/>
          <w:szCs w:val="24"/>
        </w:rPr>
        <w:t xml:space="preserve">на </w:t>
      </w:r>
      <w:r w:rsidRPr="0037136B">
        <w:rPr>
          <w:rFonts w:ascii="Palatino Linotype" w:hAnsi="Palatino Linotype" w:cs="Palatino Linotype"/>
          <w:sz w:val="24"/>
          <w:szCs w:val="24"/>
        </w:rPr>
        <w:t>болнична аптека</w:t>
      </w:r>
      <w:r w:rsidR="00065F6A">
        <w:rPr>
          <w:rFonts w:ascii="Palatino Linotype" w:hAnsi="Palatino Linotype" w:cs="Palatino Linotype"/>
          <w:sz w:val="24"/>
          <w:szCs w:val="24"/>
        </w:rPr>
        <w:t>,</w:t>
      </w:r>
      <w:r w:rsidRPr="0037136B">
        <w:rPr>
          <w:rFonts w:ascii="Palatino Linotype" w:hAnsi="Palatino Linotype" w:cs="Palatino Linotype"/>
          <w:sz w:val="24"/>
          <w:szCs w:val="24"/>
        </w:rPr>
        <w:t xml:space="preserve"> МБАЛДБ </w:t>
      </w:r>
      <w:r w:rsidR="00FE0071" w:rsidRPr="0037136B">
        <w:rPr>
          <w:rFonts w:ascii="Palatino Linotype" w:hAnsi="Palatino Linotype" w:cs="Palatino Linotype"/>
          <w:sz w:val="24"/>
          <w:szCs w:val="24"/>
        </w:rPr>
        <w:t>„</w:t>
      </w:r>
      <w:r w:rsidRPr="0037136B">
        <w:rPr>
          <w:rFonts w:ascii="Palatino Linotype" w:hAnsi="Palatino Linotype" w:cs="Palatino Linotype"/>
          <w:sz w:val="24"/>
          <w:szCs w:val="24"/>
        </w:rPr>
        <w:t>Света Анастасия</w:t>
      </w:r>
      <w:r w:rsidR="00FE0071" w:rsidRPr="0037136B">
        <w:rPr>
          <w:rFonts w:ascii="Palatino Linotype" w:hAnsi="Palatino Linotype" w:cs="Palatino Linotype"/>
          <w:sz w:val="24"/>
          <w:szCs w:val="24"/>
        </w:rPr>
        <w:t>“</w:t>
      </w:r>
      <w:r w:rsidR="008A0DF9">
        <w:rPr>
          <w:rFonts w:ascii="Palatino Linotype" w:hAnsi="Palatino Linotype" w:cs="Palatino Linotype"/>
          <w:sz w:val="24"/>
          <w:szCs w:val="24"/>
        </w:rPr>
        <w:t>, гр. Бургас</w:t>
      </w:r>
    </w:p>
    <w:p w14:paraId="0699C95F" w14:textId="13CCCB01" w:rsidR="00B87388" w:rsidRDefault="0080380E" w:rsidP="00B87388">
      <w:pPr>
        <w:spacing w:after="0"/>
        <w:ind w:left="1416" w:hanging="1416"/>
        <w:jc w:val="both"/>
        <w:rPr>
          <w:rFonts w:ascii="Palatino Linotype" w:hAnsi="Palatino Linotype" w:cs="Palatino Linotype"/>
          <w:b/>
          <w:bCs/>
          <w:color w:val="000000"/>
          <w:sz w:val="24"/>
          <w:szCs w:val="24"/>
        </w:rPr>
      </w:pPr>
      <w:r w:rsidRPr="00B87388">
        <w:rPr>
          <w:rFonts w:ascii="Palatino Linotype" w:eastAsia="Palatino Linotype" w:hAnsi="Palatino Linotype" w:cs="Palatino Linotype"/>
          <w:b/>
          <w:bCs/>
          <w:sz w:val="24"/>
          <w:szCs w:val="24"/>
        </w:rPr>
        <w:t>09</w:t>
      </w:r>
      <w:r w:rsidR="0037136B" w:rsidRPr="00B87388">
        <w:rPr>
          <w:rFonts w:ascii="Palatino Linotype" w:eastAsia="Palatino Linotype" w:hAnsi="Palatino Linotype" w:cs="Palatino Linotype"/>
          <w:b/>
          <w:bCs/>
          <w:sz w:val="24"/>
          <w:szCs w:val="24"/>
        </w:rPr>
        <w:t>:</w:t>
      </w:r>
      <w:r w:rsidRPr="00B87388">
        <w:rPr>
          <w:rFonts w:ascii="Palatino Linotype" w:eastAsia="Palatino Linotype" w:hAnsi="Palatino Linotype" w:cs="Palatino Linotype"/>
          <w:b/>
          <w:bCs/>
          <w:sz w:val="24"/>
          <w:szCs w:val="24"/>
        </w:rPr>
        <w:t>40</w:t>
      </w:r>
      <w:r w:rsidR="00844462" w:rsidRPr="00B87388">
        <w:rPr>
          <w:rFonts w:ascii="Palatino Linotype" w:eastAsia="Palatino Linotype" w:hAnsi="Palatino Linotype" w:cs="Palatino Linotype"/>
          <w:b/>
          <w:bCs/>
          <w:sz w:val="24"/>
          <w:szCs w:val="24"/>
        </w:rPr>
        <w:t>–10</w:t>
      </w:r>
      <w:r w:rsidR="0037136B" w:rsidRPr="00B87388">
        <w:rPr>
          <w:rFonts w:ascii="Palatino Linotype" w:eastAsia="Palatino Linotype" w:hAnsi="Palatino Linotype" w:cs="Palatino Linotype"/>
          <w:b/>
          <w:bCs/>
          <w:sz w:val="24"/>
          <w:szCs w:val="24"/>
        </w:rPr>
        <w:t>:</w:t>
      </w:r>
      <w:r w:rsidRPr="00B87388">
        <w:rPr>
          <w:rFonts w:ascii="Palatino Linotype" w:eastAsia="Palatino Linotype" w:hAnsi="Palatino Linotype" w:cs="Palatino Linotype"/>
          <w:b/>
          <w:bCs/>
          <w:sz w:val="24"/>
          <w:szCs w:val="24"/>
        </w:rPr>
        <w:t>0</w:t>
      </w:r>
      <w:r w:rsidR="00844462" w:rsidRPr="00B87388">
        <w:rPr>
          <w:rFonts w:ascii="Palatino Linotype" w:eastAsia="Palatino Linotype" w:hAnsi="Palatino Linotype" w:cs="Palatino Linotype"/>
          <w:b/>
          <w:bCs/>
          <w:sz w:val="24"/>
          <w:szCs w:val="24"/>
        </w:rPr>
        <w:t>0</w:t>
      </w:r>
      <w:r w:rsidR="0049568D" w:rsidRPr="00B87388">
        <w:rPr>
          <w:rFonts w:ascii="Palatino Linotype" w:hAnsi="Palatino Linotype"/>
          <w:color w:val="EE0000"/>
          <w:sz w:val="24"/>
          <w:szCs w:val="24"/>
        </w:rPr>
        <w:tab/>
      </w:r>
      <w:r w:rsidR="00B87388" w:rsidRPr="00B87388"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>Off label приложение на лекарствени продукти при различни видове солидни тумори и хематологични заболявания за педиатрична популация</w:t>
      </w:r>
      <w:r w:rsidR="00B87388"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 xml:space="preserve"> </w:t>
      </w:r>
    </w:p>
    <w:p w14:paraId="503A90F9" w14:textId="303A3BEA" w:rsidR="002328D8" w:rsidRPr="00EE284E" w:rsidRDefault="002328D8" w:rsidP="00B87388">
      <w:pPr>
        <w:spacing w:after="0"/>
        <w:ind w:left="1416"/>
        <w:rPr>
          <w:rFonts w:ascii="Palatino Linotype" w:hAnsi="Palatino Linotype"/>
          <w:b/>
          <w:bCs/>
          <w:sz w:val="24"/>
          <w:szCs w:val="24"/>
        </w:rPr>
      </w:pPr>
      <w:r w:rsidRPr="00EE284E">
        <w:rPr>
          <w:rFonts w:ascii="Palatino Linotype" w:hAnsi="Palatino Linotype"/>
          <w:sz w:val="24"/>
          <w:szCs w:val="24"/>
        </w:rPr>
        <w:t xml:space="preserve">маг.-фарм. Надежда Григорова, </w:t>
      </w:r>
      <w:r w:rsidR="001B7CE5" w:rsidRPr="00EE284E">
        <w:rPr>
          <w:rFonts w:ascii="Palatino Linotype" w:hAnsi="Palatino Linotype"/>
          <w:sz w:val="24"/>
          <w:szCs w:val="24"/>
        </w:rPr>
        <w:t>б</w:t>
      </w:r>
      <w:r w:rsidRPr="00EE284E">
        <w:rPr>
          <w:rFonts w:ascii="Palatino Linotype" w:hAnsi="Palatino Linotype"/>
          <w:sz w:val="24"/>
          <w:szCs w:val="24"/>
        </w:rPr>
        <w:t>олнична аптека</w:t>
      </w:r>
      <w:r w:rsidR="008A0DF9">
        <w:rPr>
          <w:rFonts w:ascii="Palatino Linotype" w:hAnsi="Palatino Linotype"/>
          <w:sz w:val="24"/>
          <w:szCs w:val="24"/>
        </w:rPr>
        <w:t>,</w:t>
      </w:r>
      <w:r w:rsidRPr="00EE284E">
        <w:rPr>
          <w:rFonts w:ascii="Palatino Linotype" w:hAnsi="Palatino Linotype"/>
          <w:sz w:val="24"/>
          <w:szCs w:val="24"/>
        </w:rPr>
        <w:t xml:space="preserve"> УМБАЛ „Свети Георги”, гр. Пловдив</w:t>
      </w:r>
    </w:p>
    <w:p w14:paraId="420E030A" w14:textId="45195A5F" w:rsidR="000A304C" w:rsidRDefault="00844462" w:rsidP="002328D8">
      <w:pPr>
        <w:widowControl w:val="0"/>
        <w:autoSpaceDE w:val="0"/>
        <w:autoSpaceDN w:val="0"/>
        <w:spacing w:after="0" w:line="240" w:lineRule="auto"/>
        <w:ind w:left="1440" w:hanging="1440"/>
        <w:jc w:val="both"/>
        <w:rPr>
          <w:rFonts w:ascii="Palatino Linotype" w:hAnsi="Palatino Linotype" w:cs="Palatino Linotype"/>
          <w:b/>
          <w:bCs/>
          <w:color w:val="000000"/>
          <w:sz w:val="24"/>
          <w:szCs w:val="24"/>
        </w:rPr>
      </w:pPr>
      <w:r w:rsidRPr="00001E2D">
        <w:rPr>
          <w:rFonts w:ascii="Palatino Linotype" w:eastAsia="Palatino Linotype" w:hAnsi="Palatino Linotype" w:cs="Palatino Linotype"/>
          <w:b/>
          <w:bCs/>
          <w:sz w:val="24"/>
          <w:szCs w:val="24"/>
        </w:rPr>
        <w:lastRenderedPageBreak/>
        <w:t>10</w:t>
      </w:r>
      <w:r w:rsidR="00FE0071" w:rsidRPr="00001E2D">
        <w:rPr>
          <w:rFonts w:ascii="Palatino Linotype" w:eastAsia="Palatino Linotype" w:hAnsi="Palatino Linotype" w:cs="Palatino Linotype"/>
          <w:b/>
          <w:bCs/>
          <w:sz w:val="24"/>
          <w:szCs w:val="24"/>
        </w:rPr>
        <w:t>:</w:t>
      </w:r>
      <w:r w:rsidR="00D74D94" w:rsidRPr="00001E2D">
        <w:rPr>
          <w:rFonts w:ascii="Palatino Linotype" w:eastAsia="Palatino Linotype" w:hAnsi="Palatino Linotype" w:cs="Palatino Linotype"/>
          <w:b/>
          <w:bCs/>
          <w:sz w:val="24"/>
          <w:szCs w:val="24"/>
        </w:rPr>
        <w:t>0</w:t>
      </w:r>
      <w:r w:rsidRPr="00001E2D">
        <w:rPr>
          <w:rFonts w:ascii="Palatino Linotype" w:eastAsia="Palatino Linotype" w:hAnsi="Palatino Linotype" w:cs="Palatino Linotype"/>
          <w:b/>
          <w:bCs/>
          <w:sz w:val="24"/>
          <w:szCs w:val="24"/>
        </w:rPr>
        <w:t>0–1</w:t>
      </w:r>
      <w:r w:rsidR="004C275E" w:rsidRPr="00001E2D">
        <w:rPr>
          <w:rFonts w:ascii="Palatino Linotype" w:eastAsia="Palatino Linotype" w:hAnsi="Palatino Linotype" w:cs="Palatino Linotype"/>
          <w:b/>
          <w:bCs/>
          <w:sz w:val="24"/>
          <w:szCs w:val="24"/>
        </w:rPr>
        <w:t>1</w:t>
      </w:r>
      <w:r w:rsidR="00FE0071" w:rsidRPr="00001E2D">
        <w:rPr>
          <w:rFonts w:ascii="Palatino Linotype" w:eastAsia="Palatino Linotype" w:hAnsi="Palatino Linotype" w:cs="Palatino Linotype"/>
          <w:b/>
          <w:bCs/>
          <w:sz w:val="24"/>
          <w:szCs w:val="24"/>
        </w:rPr>
        <w:t>:</w:t>
      </w:r>
      <w:r w:rsidR="004C275E" w:rsidRPr="00001E2D">
        <w:rPr>
          <w:rFonts w:ascii="Palatino Linotype" w:eastAsia="Palatino Linotype" w:hAnsi="Palatino Linotype" w:cs="Palatino Linotype"/>
          <w:b/>
          <w:bCs/>
          <w:sz w:val="24"/>
          <w:szCs w:val="24"/>
        </w:rPr>
        <w:t>0</w:t>
      </w:r>
      <w:r w:rsidR="00FE0071" w:rsidRPr="00001E2D">
        <w:rPr>
          <w:rFonts w:ascii="Palatino Linotype" w:eastAsia="Palatino Linotype" w:hAnsi="Palatino Linotype" w:cs="Palatino Linotype"/>
          <w:b/>
          <w:bCs/>
          <w:sz w:val="24"/>
          <w:szCs w:val="24"/>
        </w:rPr>
        <w:t>0</w:t>
      </w:r>
      <w:r w:rsidR="00FE0071" w:rsidRPr="0037136B">
        <w:rPr>
          <w:rFonts w:ascii="Palatino Linotype" w:eastAsia="Palatino Linotype" w:hAnsi="Palatino Linotype" w:cs="Palatino Linotype"/>
          <w:sz w:val="24"/>
          <w:szCs w:val="24"/>
        </w:rPr>
        <w:tab/>
      </w:r>
      <w:r w:rsidR="000A304C" w:rsidRPr="000A304C"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>Медикаментозна безопасност при имунотерапията: от лекарствените взаимодействия до ефективното управление на имуномедиираните нежелани реакции</w:t>
      </w:r>
    </w:p>
    <w:p w14:paraId="783C2385" w14:textId="4A4727B9" w:rsidR="000A304C" w:rsidRPr="000E78C8" w:rsidRDefault="000A304C" w:rsidP="002D3237">
      <w:pPr>
        <w:widowControl w:val="0"/>
        <w:autoSpaceDE w:val="0"/>
        <w:autoSpaceDN w:val="0"/>
        <w:spacing w:after="0" w:line="240" w:lineRule="auto"/>
        <w:ind w:left="1440" w:hanging="24"/>
        <w:jc w:val="both"/>
        <w:rPr>
          <w:rFonts w:ascii="Palatino Linotype" w:hAnsi="Palatino Linotype" w:cs="Palatino Linotype"/>
          <w:b/>
          <w:bCs/>
          <w:sz w:val="24"/>
          <w:szCs w:val="24"/>
        </w:rPr>
      </w:pPr>
      <w:r>
        <w:rPr>
          <w:rFonts w:ascii="Palatino Linotype" w:eastAsia="Palatino Linotype" w:hAnsi="Palatino Linotype" w:cs="Palatino Linotype"/>
          <w:b/>
          <w:bCs/>
          <w:sz w:val="24"/>
          <w:szCs w:val="24"/>
        </w:rPr>
        <w:tab/>
      </w:r>
      <w:r w:rsidRPr="000E78C8">
        <w:rPr>
          <w:rFonts w:ascii="Palatino Linotype" w:eastAsia="Palatino Linotype" w:hAnsi="Palatino Linotype" w:cs="Palatino Linotype"/>
          <w:b/>
          <w:bCs/>
          <w:sz w:val="24"/>
          <w:szCs w:val="24"/>
        </w:rPr>
        <w:t xml:space="preserve">Модератор: </w:t>
      </w:r>
      <w:r w:rsidRPr="000E78C8">
        <w:rPr>
          <w:rFonts w:ascii="Palatino Linotype" w:hAnsi="Palatino Linotype" w:cs="Palatino Linotype"/>
          <w:b/>
          <w:bCs/>
          <w:sz w:val="24"/>
          <w:szCs w:val="24"/>
        </w:rPr>
        <w:t>чл.</w:t>
      </w:r>
      <w:r w:rsidR="000E78C8" w:rsidRPr="000E78C8">
        <w:rPr>
          <w:rFonts w:ascii="Palatino Linotype" w:hAnsi="Palatino Linotype" w:cs="Palatino Linotype"/>
          <w:b/>
          <w:bCs/>
          <w:sz w:val="24"/>
          <w:szCs w:val="24"/>
        </w:rPr>
        <w:t>-</w:t>
      </w:r>
      <w:r w:rsidRPr="000E78C8">
        <w:rPr>
          <w:rFonts w:ascii="Palatino Linotype" w:hAnsi="Palatino Linotype" w:cs="Palatino Linotype"/>
          <w:b/>
          <w:bCs/>
          <w:sz w:val="24"/>
          <w:szCs w:val="24"/>
        </w:rPr>
        <w:t>кор. проф. Георги Момеков, декан на Фармацевтич</w:t>
      </w:r>
      <w:r w:rsidR="00C55F08">
        <w:rPr>
          <w:rFonts w:ascii="Palatino Linotype" w:hAnsi="Palatino Linotype" w:cs="Palatino Linotype"/>
          <w:b/>
          <w:bCs/>
          <w:sz w:val="24"/>
          <w:szCs w:val="24"/>
        </w:rPr>
        <w:t>ния</w:t>
      </w:r>
      <w:r w:rsidRPr="000E78C8">
        <w:rPr>
          <w:rFonts w:ascii="Palatino Linotype" w:hAnsi="Palatino Linotype" w:cs="Palatino Linotype"/>
          <w:b/>
          <w:bCs/>
          <w:sz w:val="24"/>
          <w:szCs w:val="24"/>
        </w:rPr>
        <w:t xml:space="preserve"> факултет, МУ-София</w:t>
      </w:r>
    </w:p>
    <w:p w14:paraId="26843E96" w14:textId="1BC654BB" w:rsidR="000A304C" w:rsidRDefault="000A304C" w:rsidP="002D3237">
      <w:pPr>
        <w:widowControl w:val="0"/>
        <w:autoSpaceDE w:val="0"/>
        <w:autoSpaceDN w:val="0"/>
        <w:spacing w:after="0" w:line="240" w:lineRule="auto"/>
        <w:ind w:left="1440" w:hanging="24"/>
        <w:jc w:val="both"/>
        <w:rPr>
          <w:rFonts w:ascii="Palatino Linotype" w:hAnsi="Palatino Linotype" w:cs="Palatino Linotype"/>
          <w:b/>
          <w:bCs/>
          <w:color w:val="000000"/>
          <w:sz w:val="24"/>
          <w:szCs w:val="24"/>
        </w:rPr>
      </w:pPr>
      <w:r w:rsidRPr="000A304C"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>Лекарствени взаимодействия при имунотерапията: фармакологични механизми и клинично значение</w:t>
      </w:r>
    </w:p>
    <w:p w14:paraId="56F36132" w14:textId="14BD259C" w:rsidR="000A304C" w:rsidRPr="000A304C" w:rsidRDefault="000A304C" w:rsidP="002D3237">
      <w:pPr>
        <w:widowControl w:val="0"/>
        <w:autoSpaceDE w:val="0"/>
        <w:autoSpaceDN w:val="0"/>
        <w:spacing w:after="0" w:line="240" w:lineRule="auto"/>
        <w:ind w:left="1440" w:hanging="24"/>
        <w:jc w:val="both"/>
        <w:rPr>
          <w:rFonts w:ascii="Palatino Linotype" w:hAnsi="Palatino Linotype" w:cs="Palatino Linotype"/>
          <w:sz w:val="24"/>
          <w:szCs w:val="24"/>
        </w:rPr>
      </w:pPr>
      <w:r>
        <w:rPr>
          <w:rFonts w:ascii="Palatino Linotype" w:hAnsi="Palatino Linotype" w:cs="Palatino Linotype"/>
          <w:sz w:val="24"/>
          <w:szCs w:val="24"/>
        </w:rPr>
        <w:t xml:space="preserve">Лектор: </w:t>
      </w:r>
      <w:r w:rsidRPr="0037136B">
        <w:rPr>
          <w:rFonts w:ascii="Palatino Linotype" w:hAnsi="Palatino Linotype" w:cs="Palatino Linotype"/>
          <w:sz w:val="24"/>
          <w:szCs w:val="24"/>
        </w:rPr>
        <w:t>чл.</w:t>
      </w:r>
      <w:r w:rsidR="000E78C8">
        <w:rPr>
          <w:rFonts w:ascii="Palatino Linotype" w:hAnsi="Palatino Linotype" w:cs="Palatino Linotype"/>
          <w:sz w:val="24"/>
          <w:szCs w:val="24"/>
        </w:rPr>
        <w:t>-</w:t>
      </w:r>
      <w:r w:rsidRPr="0037136B">
        <w:rPr>
          <w:rFonts w:ascii="Palatino Linotype" w:hAnsi="Palatino Linotype" w:cs="Palatino Linotype"/>
          <w:sz w:val="24"/>
          <w:szCs w:val="24"/>
        </w:rPr>
        <w:t>кор. проф. Георги Момеков</w:t>
      </w:r>
      <w:r>
        <w:rPr>
          <w:rFonts w:ascii="Palatino Linotype" w:hAnsi="Palatino Linotype" w:cs="Palatino Linotype"/>
          <w:sz w:val="24"/>
          <w:szCs w:val="24"/>
        </w:rPr>
        <w:t xml:space="preserve">, </w:t>
      </w:r>
      <w:r w:rsidRPr="000A304C">
        <w:rPr>
          <w:rFonts w:ascii="Palatino Linotype" w:hAnsi="Palatino Linotype" w:cs="Palatino Linotype"/>
          <w:sz w:val="24"/>
          <w:szCs w:val="24"/>
        </w:rPr>
        <w:t>декан на Фармацевтич</w:t>
      </w:r>
      <w:r w:rsidR="00C55F08">
        <w:rPr>
          <w:rFonts w:ascii="Palatino Linotype" w:hAnsi="Palatino Linotype" w:cs="Palatino Linotype"/>
          <w:sz w:val="24"/>
          <w:szCs w:val="24"/>
        </w:rPr>
        <w:t>ния</w:t>
      </w:r>
      <w:r w:rsidRPr="000A304C">
        <w:rPr>
          <w:rFonts w:ascii="Palatino Linotype" w:hAnsi="Palatino Linotype" w:cs="Palatino Linotype"/>
          <w:sz w:val="24"/>
          <w:szCs w:val="24"/>
        </w:rPr>
        <w:t xml:space="preserve"> факултет</w:t>
      </w:r>
      <w:r>
        <w:rPr>
          <w:rFonts w:ascii="Palatino Linotype" w:hAnsi="Palatino Linotype" w:cs="Palatino Linotype"/>
          <w:sz w:val="24"/>
          <w:szCs w:val="24"/>
        </w:rPr>
        <w:t>, МУ-София</w:t>
      </w:r>
    </w:p>
    <w:p w14:paraId="6BAFAA4D" w14:textId="7E7059E4" w:rsidR="000A304C" w:rsidRPr="000A304C" w:rsidRDefault="002F7AAB" w:rsidP="008D600C">
      <w:pPr>
        <w:widowControl w:val="0"/>
        <w:autoSpaceDE w:val="0"/>
        <w:autoSpaceDN w:val="0"/>
        <w:spacing w:after="0" w:line="240" w:lineRule="auto"/>
        <w:ind w:left="1440" w:hanging="24"/>
        <w:jc w:val="both"/>
        <w:rPr>
          <w:rFonts w:ascii="Palatino Linotype" w:hAnsi="Palatino Linotype"/>
          <w:sz w:val="24"/>
          <w:szCs w:val="24"/>
        </w:rPr>
      </w:pPr>
      <w:r w:rsidRPr="002F7AAB"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>Имуномедиирани нежелани реакции при имунотерапията: ранно разпознаване, ефективно управление и запазване на възможността за продължаване на лечението</w:t>
      </w:r>
      <w:r w:rsidR="004C275E" w:rsidRPr="0037136B">
        <w:rPr>
          <w:rFonts w:ascii="Palatino Linotype" w:hAnsi="Palatino Linotype" w:cs="Palatino Linotype"/>
          <w:sz w:val="24"/>
          <w:szCs w:val="24"/>
        </w:rPr>
        <w:t xml:space="preserve"> </w:t>
      </w:r>
    </w:p>
    <w:p w14:paraId="5EBFC88C" w14:textId="6C731621" w:rsidR="000A304C" w:rsidRPr="000A304C" w:rsidRDefault="000A304C" w:rsidP="008D600C">
      <w:pPr>
        <w:widowControl w:val="0"/>
        <w:autoSpaceDE w:val="0"/>
        <w:autoSpaceDN w:val="0"/>
        <w:spacing w:after="0" w:line="240" w:lineRule="auto"/>
        <w:ind w:left="1440" w:hanging="24"/>
        <w:jc w:val="both"/>
        <w:rPr>
          <w:rFonts w:ascii="Palatino Linotype" w:hAnsi="Palatino Linotype" w:cs="Palatino Linotype"/>
          <w:sz w:val="24"/>
          <w:szCs w:val="24"/>
        </w:rPr>
      </w:pPr>
      <w:r>
        <w:rPr>
          <w:rFonts w:ascii="Palatino Linotype" w:hAnsi="Palatino Linotype" w:cs="Palatino Linotype"/>
          <w:sz w:val="24"/>
          <w:szCs w:val="24"/>
        </w:rPr>
        <w:t xml:space="preserve">Лектор: </w:t>
      </w:r>
      <w:r w:rsidR="004C275E" w:rsidRPr="0037136B">
        <w:rPr>
          <w:rFonts w:ascii="Palatino Linotype" w:hAnsi="Palatino Linotype" w:cs="Palatino Linotype"/>
          <w:sz w:val="24"/>
          <w:szCs w:val="24"/>
        </w:rPr>
        <w:t>д-р Божидар Мурджев</w:t>
      </w:r>
      <w:r>
        <w:rPr>
          <w:rFonts w:ascii="Palatino Linotype" w:hAnsi="Palatino Linotype" w:cs="Palatino Linotype"/>
          <w:sz w:val="24"/>
          <w:szCs w:val="24"/>
        </w:rPr>
        <w:t xml:space="preserve">, </w:t>
      </w:r>
      <w:r w:rsidRPr="000A304C">
        <w:rPr>
          <w:rFonts w:ascii="Palatino Linotype" w:hAnsi="Palatino Linotype" w:cs="Palatino Linotype"/>
          <w:sz w:val="24"/>
          <w:szCs w:val="24"/>
        </w:rPr>
        <w:t>МБАЛ „Св</w:t>
      </w:r>
      <w:r w:rsidR="00EB2EB4">
        <w:rPr>
          <w:rFonts w:ascii="Palatino Linotype" w:hAnsi="Palatino Linotype" w:cs="Palatino Linotype"/>
          <w:sz w:val="24"/>
          <w:szCs w:val="24"/>
        </w:rPr>
        <w:t>ета</w:t>
      </w:r>
      <w:r w:rsidRPr="000A304C">
        <w:rPr>
          <w:rFonts w:ascii="Palatino Linotype" w:hAnsi="Palatino Linotype" w:cs="Palatino Linotype"/>
          <w:sz w:val="24"/>
          <w:szCs w:val="24"/>
        </w:rPr>
        <w:t xml:space="preserve"> София“</w:t>
      </w:r>
    </w:p>
    <w:p w14:paraId="1401E7D4" w14:textId="0623AADB" w:rsidR="00FE0071" w:rsidRPr="0037136B" w:rsidRDefault="007721A5" w:rsidP="007721A5">
      <w:pPr>
        <w:pStyle w:val="Default"/>
      </w:pPr>
      <w:r w:rsidRPr="00B40F89">
        <w:t>11:00–11:30</w:t>
      </w:r>
      <w:r w:rsidR="00FE0071" w:rsidRPr="00B40F89">
        <w:tab/>
      </w:r>
      <w:r w:rsidRPr="0037136B">
        <w:t xml:space="preserve">Кафе пауза </w:t>
      </w:r>
    </w:p>
    <w:p w14:paraId="45CD5992" w14:textId="77777777" w:rsidR="0001236B" w:rsidRDefault="0001236B" w:rsidP="007721A5">
      <w:pPr>
        <w:pStyle w:val="Default"/>
        <w:rPr>
          <w:b/>
          <w:bCs/>
          <w:color w:val="4EA72E" w:themeColor="accent6"/>
        </w:rPr>
      </w:pPr>
    </w:p>
    <w:p w14:paraId="3F6378A9" w14:textId="7AAE927F" w:rsidR="007721A5" w:rsidRPr="00B87388" w:rsidRDefault="00AD458B" w:rsidP="00B87388">
      <w:pPr>
        <w:pStyle w:val="Default"/>
        <w:ind w:left="1416" w:hanging="1416"/>
        <w:jc w:val="both"/>
        <w:rPr>
          <w:b/>
          <w:bCs/>
          <w:color w:val="4EA72E" w:themeColor="accent6"/>
        </w:rPr>
      </w:pPr>
      <w:r w:rsidRPr="0037136B">
        <w:rPr>
          <w:noProof/>
        </w:rPr>
        <w:drawing>
          <wp:anchor distT="0" distB="0" distL="114300" distR="114300" simplePos="0" relativeHeight="251665408" behindDoc="1" locked="0" layoutInCell="1" allowOverlap="1" wp14:anchorId="41C739DB" wp14:editId="7FDDFDD8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772400" cy="10058400"/>
            <wp:effectExtent l="0" t="0" r="0" b="0"/>
            <wp:wrapNone/>
            <wp:docPr id="2069674657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7721A5" w:rsidRPr="0037136B">
        <w:rPr>
          <w:b/>
          <w:bCs/>
          <w:color w:val="4EA72E" w:themeColor="accent6"/>
        </w:rPr>
        <w:t>11:30–13:30</w:t>
      </w:r>
      <w:r w:rsidR="00FE0071" w:rsidRPr="0037136B">
        <w:rPr>
          <w:b/>
          <w:bCs/>
          <w:color w:val="4EA72E" w:themeColor="accent6"/>
        </w:rPr>
        <w:tab/>
        <w:t>ТРЕТА НАУЧНА СЕСИЯ</w:t>
      </w:r>
      <w:r w:rsidR="008B52C8">
        <w:rPr>
          <w:b/>
          <w:bCs/>
          <w:color w:val="4EA72E" w:themeColor="accent6"/>
        </w:rPr>
        <w:t>:</w:t>
      </w:r>
      <w:r w:rsidR="00FE0071" w:rsidRPr="0037136B">
        <w:rPr>
          <w:b/>
          <w:bCs/>
          <w:color w:val="4EA72E" w:themeColor="accent6"/>
        </w:rPr>
        <w:t xml:space="preserve"> </w:t>
      </w:r>
      <w:r w:rsidR="00B87388" w:rsidRPr="00B87388">
        <w:rPr>
          <w:b/>
          <w:bCs/>
          <w:color w:val="4EA72E" w:themeColor="accent6"/>
        </w:rPr>
        <w:t>МУЛТИДИСЦИПЛИНАРНИ АСПЕКТИ В СЪВРЕМЕННАТА КЛИНИЧНА ПРАКТИКА</w:t>
      </w:r>
    </w:p>
    <w:p w14:paraId="5588265D" w14:textId="450AD44C" w:rsidR="00A20644" w:rsidRPr="00FF5620" w:rsidRDefault="00A20644" w:rsidP="00165158">
      <w:pPr>
        <w:spacing w:after="0"/>
        <w:ind w:left="1418"/>
        <w:jc w:val="both"/>
        <w:rPr>
          <w:rFonts w:ascii="Palatino Linotype" w:eastAsia="Times New Roman" w:hAnsi="Palatino Linotype" w:cs="Times New Roman"/>
          <w:b/>
          <w:bCs/>
          <w:color w:val="4EA72E" w:themeColor="accent6"/>
          <w:sz w:val="24"/>
          <w:szCs w:val="24"/>
          <w:lang w:eastAsia="bg-BG"/>
        </w:rPr>
      </w:pPr>
      <w:r w:rsidRPr="00FF5620">
        <w:rPr>
          <w:rFonts w:ascii="Palatino Linotype" w:eastAsia="Times New Roman" w:hAnsi="Palatino Linotype" w:cs="Times New Roman"/>
          <w:b/>
          <w:bCs/>
          <w:color w:val="4EA72E" w:themeColor="accent6"/>
          <w:sz w:val="24"/>
          <w:szCs w:val="24"/>
          <w:lang w:eastAsia="bg-BG"/>
        </w:rPr>
        <w:t>Модератори:</w:t>
      </w:r>
      <w:r w:rsidR="00D23316" w:rsidRPr="00FF5620">
        <w:rPr>
          <w:rFonts w:ascii="Palatino Linotype" w:eastAsia="Times New Roman" w:hAnsi="Palatino Linotype" w:cs="Times New Roman"/>
          <w:b/>
          <w:bCs/>
          <w:color w:val="4EA72E" w:themeColor="accent6"/>
          <w:sz w:val="24"/>
          <w:szCs w:val="24"/>
          <w:lang w:eastAsia="bg-BG"/>
        </w:rPr>
        <w:t xml:space="preserve"> маг.</w:t>
      </w:r>
      <w:r w:rsidR="006D1168" w:rsidRPr="00FF5620">
        <w:rPr>
          <w:rFonts w:ascii="Palatino Linotype" w:eastAsia="Times New Roman" w:hAnsi="Palatino Linotype" w:cs="Times New Roman"/>
          <w:b/>
          <w:bCs/>
          <w:color w:val="4EA72E" w:themeColor="accent6"/>
          <w:sz w:val="24"/>
          <w:szCs w:val="24"/>
          <w:lang w:eastAsia="bg-BG"/>
        </w:rPr>
        <w:t>-</w:t>
      </w:r>
      <w:r w:rsidR="00D23316" w:rsidRPr="00FF5620">
        <w:rPr>
          <w:rFonts w:ascii="Palatino Linotype" w:eastAsia="Times New Roman" w:hAnsi="Palatino Linotype" w:cs="Times New Roman"/>
          <w:b/>
          <w:bCs/>
          <w:color w:val="4EA72E" w:themeColor="accent6"/>
          <w:sz w:val="24"/>
          <w:szCs w:val="24"/>
          <w:lang w:eastAsia="bg-BG"/>
        </w:rPr>
        <w:t>фарм. Албена Чамурджиева</w:t>
      </w:r>
      <w:r w:rsidR="00D21DFC" w:rsidRPr="00FF5620">
        <w:rPr>
          <w:rFonts w:ascii="Palatino Linotype" w:eastAsia="Times New Roman" w:hAnsi="Palatino Linotype" w:cs="Times New Roman"/>
          <w:b/>
          <w:bCs/>
          <w:color w:val="4EA72E" w:themeColor="accent6"/>
          <w:sz w:val="24"/>
          <w:szCs w:val="24"/>
          <w:lang w:eastAsia="bg-BG"/>
        </w:rPr>
        <w:t xml:space="preserve">, </w:t>
      </w:r>
      <w:r w:rsidR="00857447" w:rsidRPr="00FF5620">
        <w:rPr>
          <w:rFonts w:ascii="Palatino Linotype" w:eastAsia="Times New Roman" w:hAnsi="Palatino Linotype" w:cs="Times New Roman"/>
          <w:b/>
          <w:bCs/>
          <w:color w:val="4EA72E" w:themeColor="accent6"/>
          <w:sz w:val="24"/>
          <w:szCs w:val="24"/>
          <w:lang w:eastAsia="bg-BG"/>
        </w:rPr>
        <w:t>проф. Евгени Григоров</w:t>
      </w:r>
    </w:p>
    <w:p w14:paraId="2BA53B0F" w14:textId="6B32DB70" w:rsidR="008D600C" w:rsidRDefault="006D1168" w:rsidP="00165158">
      <w:pPr>
        <w:spacing w:after="0" w:line="240" w:lineRule="auto"/>
        <w:ind w:left="1418" w:hanging="1416"/>
        <w:jc w:val="both"/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bg-BG"/>
        </w:rPr>
      </w:pPr>
      <w:r w:rsidRPr="001B63A8">
        <w:rPr>
          <w:rFonts w:ascii="Palatino Linotype" w:hAnsi="Palatino Linotype" w:cs="Palatino Linotype"/>
          <w:b/>
          <w:bCs/>
          <w:sz w:val="24"/>
          <w:szCs w:val="24"/>
        </w:rPr>
        <w:t>11:</w:t>
      </w:r>
      <w:r w:rsidR="001B63A8" w:rsidRPr="001B63A8">
        <w:rPr>
          <w:rFonts w:ascii="Palatino Linotype" w:hAnsi="Palatino Linotype" w:cs="Palatino Linotype"/>
          <w:b/>
          <w:bCs/>
          <w:sz w:val="24"/>
          <w:szCs w:val="24"/>
        </w:rPr>
        <w:t>3</w:t>
      </w:r>
      <w:r w:rsidRPr="001B63A8">
        <w:rPr>
          <w:rFonts w:ascii="Palatino Linotype" w:hAnsi="Palatino Linotype" w:cs="Palatino Linotype"/>
          <w:b/>
          <w:bCs/>
          <w:sz w:val="24"/>
          <w:szCs w:val="24"/>
        </w:rPr>
        <w:t>0–11:</w:t>
      </w:r>
      <w:r w:rsidR="001B63A8" w:rsidRPr="001B63A8">
        <w:rPr>
          <w:rFonts w:ascii="Palatino Linotype" w:hAnsi="Palatino Linotype" w:cs="Palatino Linotype"/>
          <w:b/>
          <w:bCs/>
          <w:sz w:val="24"/>
          <w:szCs w:val="24"/>
        </w:rPr>
        <w:t>5</w:t>
      </w:r>
      <w:r w:rsidRPr="001B63A8">
        <w:rPr>
          <w:rFonts w:ascii="Palatino Linotype" w:hAnsi="Palatino Linotype" w:cs="Palatino Linotype"/>
          <w:b/>
          <w:bCs/>
          <w:sz w:val="24"/>
          <w:szCs w:val="24"/>
        </w:rPr>
        <w:t>0</w:t>
      </w:r>
      <w:r w:rsidRPr="001B63A8">
        <w:rPr>
          <w:rFonts w:ascii="Palatino Linotype" w:hAnsi="Palatino Linotype"/>
          <w:sz w:val="24"/>
          <w:szCs w:val="24"/>
        </w:rPr>
        <w:tab/>
      </w:r>
      <w:r w:rsidR="00844462" w:rsidRPr="0037136B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bg-BG"/>
        </w:rPr>
        <w:t>Превенция на антибиотик-асоциирана диария и</w:t>
      </w:r>
      <w:r w:rsidR="00BF5AEC" w:rsidRPr="0037136B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bg-BG"/>
        </w:rPr>
        <w:t xml:space="preserve"> </w:t>
      </w:r>
      <w:r w:rsidR="00844462" w:rsidRPr="0037136B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bg-BG"/>
        </w:rPr>
        <w:t>Clostridioides difficile-асоциирана диария: от доказателствата до</w:t>
      </w:r>
      <w:r w:rsidR="00BF5AEC" w:rsidRPr="0037136B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bg-BG"/>
        </w:rPr>
        <w:t xml:space="preserve"> </w:t>
      </w:r>
      <w:r w:rsidR="00844462" w:rsidRPr="0037136B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bg-BG"/>
        </w:rPr>
        <w:t>клиничната практика</w:t>
      </w:r>
    </w:p>
    <w:p w14:paraId="1A4AAF17" w14:textId="4EE3EC23" w:rsidR="00011A9E" w:rsidRPr="00011A9E" w:rsidRDefault="00011A9E" w:rsidP="00011A9E">
      <w:pPr>
        <w:spacing w:after="0" w:line="240" w:lineRule="auto"/>
        <w:ind w:left="1416" w:hanging="1416"/>
        <w:jc w:val="both"/>
        <w:rPr>
          <w:rFonts w:ascii="Palatino Linotype" w:hAnsi="Palatino Linotype" w:cs="Palatino Linotype"/>
          <w:b/>
          <w:bCs/>
          <w:color w:val="000000"/>
          <w:sz w:val="24"/>
          <w:szCs w:val="24"/>
          <w:lang w:val="en-GB"/>
        </w:rPr>
      </w:pPr>
      <w:r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ab/>
      </w:r>
      <w:r w:rsidRPr="00011A9E"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>Модератор: маг.</w:t>
      </w:r>
      <w:r w:rsidR="003846D4"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>-</w:t>
      </w:r>
      <w:r w:rsidRPr="00011A9E"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>фарм. Албена Чамурджиева</w:t>
      </w:r>
    </w:p>
    <w:p w14:paraId="67FBB330" w14:textId="7F58466D" w:rsidR="008D600C" w:rsidRDefault="00011A9E" w:rsidP="008D600C">
      <w:pPr>
        <w:spacing w:after="0" w:line="240" w:lineRule="auto"/>
        <w:ind w:left="1416"/>
        <w:jc w:val="both"/>
        <w:rPr>
          <w:rFonts w:ascii="Palatino Linotype" w:hAnsi="Palatino Linotype" w:cs="Palatino Linotype"/>
          <w:sz w:val="24"/>
          <w:szCs w:val="24"/>
        </w:rPr>
      </w:pPr>
      <w:r>
        <w:rPr>
          <w:rFonts w:ascii="Palatino Linotype" w:eastAsia="Times New Roman" w:hAnsi="Palatino Linotype" w:cs="Times New Roman"/>
          <w:sz w:val="24"/>
          <w:szCs w:val="24"/>
          <w:lang w:eastAsia="bg-BG"/>
        </w:rPr>
        <w:t xml:space="preserve">Лектори: </w:t>
      </w:r>
      <w:r w:rsidR="00A7333D" w:rsidRPr="00A25490">
        <w:rPr>
          <w:rFonts w:ascii="Palatino Linotype" w:eastAsia="Times New Roman" w:hAnsi="Palatino Linotype" w:cs="Times New Roman"/>
          <w:sz w:val="24"/>
          <w:szCs w:val="24"/>
          <w:lang w:eastAsia="bg-BG"/>
        </w:rPr>
        <w:t xml:space="preserve">проф. д-р Крум Кацаров, ВМА-София; </w:t>
      </w:r>
      <w:r w:rsidR="008D600C" w:rsidRPr="00A25490">
        <w:rPr>
          <w:rFonts w:ascii="Palatino Linotype" w:eastAsia="Times New Roman" w:hAnsi="Palatino Linotype" w:cs="Times New Roman"/>
          <w:sz w:val="24"/>
          <w:szCs w:val="24"/>
          <w:lang w:eastAsia="bg-BG"/>
        </w:rPr>
        <w:t xml:space="preserve">чл.-кор. проф. Георги Момеков, </w:t>
      </w:r>
      <w:r w:rsidR="008D600C" w:rsidRPr="00A25490">
        <w:rPr>
          <w:rFonts w:ascii="Palatino Linotype" w:hAnsi="Palatino Linotype" w:cs="Palatino Linotype"/>
          <w:sz w:val="24"/>
          <w:szCs w:val="24"/>
        </w:rPr>
        <w:t>декан на Фармацевтичния факултет, МУ-София</w:t>
      </w:r>
    </w:p>
    <w:p w14:paraId="22CCDD7E" w14:textId="4CE8D9C6" w:rsidR="00963575" w:rsidRPr="00165158" w:rsidRDefault="00963575" w:rsidP="00165158">
      <w:pPr>
        <w:pStyle w:val="Default"/>
        <w:ind w:left="1416" w:hanging="1416"/>
        <w:jc w:val="both"/>
        <w:rPr>
          <w:b/>
          <w:bCs/>
          <w:color w:val="auto"/>
        </w:rPr>
      </w:pPr>
      <w:r w:rsidRPr="00165158">
        <w:rPr>
          <w:b/>
          <w:bCs/>
          <w:color w:val="auto"/>
        </w:rPr>
        <w:t>11:50–12:10</w:t>
      </w:r>
      <w:r w:rsidR="00165158">
        <w:rPr>
          <w:b/>
          <w:bCs/>
          <w:color w:val="auto"/>
        </w:rPr>
        <w:tab/>
      </w:r>
      <w:r w:rsidRPr="00165158">
        <w:rPr>
          <w:b/>
          <w:bCs/>
          <w:color w:val="auto"/>
        </w:rPr>
        <w:t>Фармация и пластична хирургия в борбата със стареенето на</w:t>
      </w:r>
      <w:r w:rsidRPr="00165158">
        <w:rPr>
          <w:noProof/>
          <w:color w:val="auto"/>
        </w:rPr>
        <w:drawing>
          <wp:anchor distT="0" distB="0" distL="114300" distR="114300" simplePos="0" relativeHeight="251681792" behindDoc="1" locked="0" layoutInCell="1" allowOverlap="1" wp14:anchorId="475CC73E" wp14:editId="4D54768E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772400" cy="10058400"/>
            <wp:effectExtent l="0" t="0" r="0" b="0"/>
            <wp:wrapNone/>
            <wp:docPr id="1860206117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165158">
        <w:rPr>
          <w:b/>
          <w:bCs/>
          <w:color w:val="auto"/>
        </w:rPr>
        <w:t xml:space="preserve"> </w:t>
      </w:r>
      <w:r w:rsidRPr="00165158">
        <w:rPr>
          <w:b/>
          <w:bCs/>
          <w:color w:val="auto"/>
        </w:rPr>
        <w:t>лицето</w:t>
      </w:r>
    </w:p>
    <w:p w14:paraId="2859F15C" w14:textId="77777777" w:rsidR="00963575" w:rsidRPr="00165158" w:rsidRDefault="00963575" w:rsidP="00963575">
      <w:pPr>
        <w:pStyle w:val="Default"/>
        <w:ind w:left="708" w:firstLine="708"/>
        <w:rPr>
          <w:b/>
          <w:bCs/>
          <w:color w:val="auto"/>
        </w:rPr>
      </w:pPr>
      <w:r w:rsidRPr="00165158">
        <w:rPr>
          <w:color w:val="auto"/>
        </w:rPr>
        <w:t>д-р Йордан Йорданов, дм FEBOPRAS, Ей Ес Ди Кънсълт, гр. София</w:t>
      </w:r>
      <w:r w:rsidRPr="00165158">
        <w:rPr>
          <w:b/>
          <w:bCs/>
          <w:color w:val="auto"/>
        </w:rPr>
        <w:t xml:space="preserve"> </w:t>
      </w:r>
    </w:p>
    <w:p w14:paraId="0BA12C1D" w14:textId="77777777" w:rsidR="00843C79" w:rsidRDefault="00963575" w:rsidP="00843C79">
      <w:pPr>
        <w:spacing w:after="0" w:line="240" w:lineRule="auto"/>
        <w:ind w:left="1416" w:hanging="1416"/>
        <w:jc w:val="both"/>
        <w:rPr>
          <w:rFonts w:ascii="Palatino Linotype" w:eastAsia="Times New Roman" w:hAnsi="Palatino Linotype" w:cs="Times New Roman"/>
          <w:sz w:val="24"/>
          <w:szCs w:val="24"/>
          <w:lang w:eastAsia="bg-BG"/>
        </w:rPr>
      </w:pPr>
      <w:r w:rsidRPr="00165158">
        <w:rPr>
          <w:rFonts w:ascii="Palatino Linotype" w:hAnsi="Palatino Linotype" w:cs="Palatino Linotype"/>
          <w:b/>
          <w:bCs/>
          <w:sz w:val="24"/>
          <w:szCs w:val="24"/>
        </w:rPr>
        <w:t>12:10–12:30</w:t>
      </w:r>
      <w:r w:rsidR="00843C79">
        <w:rPr>
          <w:rFonts w:ascii="Palatino Linotype" w:hAnsi="Palatino Linotype" w:cs="Palatino Linotype"/>
          <w:b/>
          <w:bCs/>
          <w:sz w:val="24"/>
          <w:szCs w:val="24"/>
        </w:rPr>
        <w:tab/>
      </w:r>
      <w:r w:rsidRPr="00165158">
        <w:rPr>
          <w:rFonts w:ascii="Palatino Linotype" w:eastAsia="Times New Roman" w:hAnsi="Palatino Linotype" w:cs="Times New Roman"/>
          <w:b/>
          <w:bCs/>
          <w:sz w:val="24"/>
          <w:szCs w:val="24"/>
          <w:lang w:eastAsia="bg-BG"/>
        </w:rPr>
        <w:t>BRAF мутация под фармацевтична лупа: един таргет,</w:t>
      </w:r>
      <w:r w:rsidR="00843C79">
        <w:rPr>
          <w:rFonts w:ascii="Palatino Linotype" w:eastAsia="Times New Roman" w:hAnsi="Palatino Linotype" w:cs="Times New Roman"/>
          <w:b/>
          <w:bCs/>
          <w:sz w:val="24"/>
          <w:szCs w:val="24"/>
          <w:lang w:eastAsia="bg-BG"/>
        </w:rPr>
        <w:t xml:space="preserve"> </w:t>
      </w:r>
      <w:r w:rsidRPr="00165158">
        <w:rPr>
          <w:rFonts w:ascii="Palatino Linotype" w:eastAsia="Times New Roman" w:hAnsi="Palatino Linotype" w:cs="Times New Roman"/>
          <w:b/>
          <w:bCs/>
          <w:sz w:val="24"/>
          <w:szCs w:val="24"/>
          <w:lang w:eastAsia="bg-BG"/>
        </w:rPr>
        <w:t>две различни комбинации при метастатичен меланом (Braftovi + Mektovi) и мКРК (Braftovi + Cetuximab)</w:t>
      </w:r>
    </w:p>
    <w:p w14:paraId="6BFC35D2" w14:textId="28DEEFC5" w:rsidR="002A5A5D" w:rsidRPr="00165158" w:rsidRDefault="00963575" w:rsidP="00843C79">
      <w:pPr>
        <w:spacing w:after="0" w:line="240" w:lineRule="auto"/>
        <w:ind w:left="1416"/>
        <w:jc w:val="both"/>
        <w:rPr>
          <w:rFonts w:ascii="Palatino Linotype" w:eastAsia="Times New Roman" w:hAnsi="Palatino Linotype" w:cs="Times New Roman"/>
          <w:sz w:val="24"/>
          <w:szCs w:val="24"/>
          <w:lang w:eastAsia="bg-BG"/>
        </w:rPr>
      </w:pPr>
      <w:r w:rsidRPr="00165158">
        <w:rPr>
          <w:rFonts w:ascii="Palatino Linotype" w:eastAsia="Times New Roman" w:hAnsi="Palatino Linotype" w:cs="Times New Roman"/>
          <w:sz w:val="24"/>
          <w:szCs w:val="24"/>
          <w:lang w:eastAsia="bg-BG"/>
        </w:rPr>
        <w:t>маг.-фарм. Велина Григорова, ръководител на болнична аптека, Аджибадем Сити Клиник, УМБАЛ „Токуда“</w:t>
      </w:r>
      <w:r w:rsidR="00222FB9" w:rsidRPr="00165158">
        <w:rPr>
          <w:rFonts w:ascii="Palatino Linotype" w:hAnsi="Palatino Linotype"/>
          <w:b/>
          <w:bCs/>
          <w:noProof/>
        </w:rPr>
        <w:drawing>
          <wp:anchor distT="0" distB="0" distL="114300" distR="114300" simplePos="0" relativeHeight="251673600" behindDoc="1" locked="0" layoutInCell="1" allowOverlap="1" wp14:anchorId="33A8ADAD" wp14:editId="0CB2721F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772400" cy="10058400"/>
            <wp:effectExtent l="0" t="0" r="0" b="0"/>
            <wp:wrapNone/>
            <wp:docPr id="1279392596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4544D7" w:rsidRPr="00165158">
        <w:rPr>
          <w:b/>
          <w:bCs/>
          <w:noProof/>
        </w:rPr>
        <w:drawing>
          <wp:anchor distT="0" distB="0" distL="114300" distR="114300" simplePos="0" relativeHeight="251675648" behindDoc="1" locked="0" layoutInCell="1" allowOverlap="1" wp14:anchorId="3F779F21" wp14:editId="3D186F40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772400" cy="10058400"/>
            <wp:effectExtent l="0" t="0" r="0" b="0"/>
            <wp:wrapNone/>
            <wp:docPr id="1771525671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EF0DE2" w:rsidRPr="00165158">
        <w:rPr>
          <w:rFonts w:ascii="Palatino Linotype" w:hAnsi="Palatino Linotype"/>
          <w:sz w:val="24"/>
          <w:szCs w:val="24"/>
        </w:rPr>
        <w:tab/>
      </w:r>
    </w:p>
    <w:p w14:paraId="43D366A8" w14:textId="17E5327D" w:rsidR="00836851" w:rsidRPr="00165158" w:rsidRDefault="00836851" w:rsidP="00FC1DD7">
      <w:pPr>
        <w:pStyle w:val="Default"/>
        <w:ind w:left="1416" w:hanging="1416"/>
        <w:rPr>
          <w:b/>
          <w:bCs/>
          <w:color w:val="auto"/>
        </w:rPr>
      </w:pPr>
      <w:r w:rsidRPr="00165158">
        <w:rPr>
          <w:b/>
          <w:bCs/>
          <w:color w:val="auto"/>
        </w:rPr>
        <w:t>12:30–12:40</w:t>
      </w:r>
      <w:r w:rsidR="00200327" w:rsidRPr="00165158">
        <w:rPr>
          <w:b/>
          <w:bCs/>
          <w:color w:val="auto"/>
          <w:lang w:val="en-US"/>
        </w:rPr>
        <w:tab/>
      </w:r>
      <w:r w:rsidRPr="00165158">
        <w:rPr>
          <w:b/>
          <w:bCs/>
          <w:color w:val="auto"/>
        </w:rPr>
        <w:t xml:space="preserve">Регулаторни аспекти при доставките на нерегистрирани лекарствени продукти </w:t>
      </w:r>
      <w:r w:rsidRPr="00165158">
        <w:rPr>
          <w:b/>
          <w:bCs/>
          <w:color w:val="auto"/>
        </w:rPr>
        <w:tab/>
      </w:r>
      <w:r w:rsidR="00284956" w:rsidRPr="00165158">
        <w:rPr>
          <w:b/>
          <w:bCs/>
          <w:color w:val="auto"/>
        </w:rPr>
        <w:br/>
      </w:r>
      <w:r w:rsidRPr="00165158">
        <w:rPr>
          <w:color w:val="auto"/>
        </w:rPr>
        <w:t>проф. Асена Сербезова, дф, дмн, Факултет по обществено здраве, МУ-София</w:t>
      </w:r>
    </w:p>
    <w:p w14:paraId="0081AD5F" w14:textId="4ECEB642" w:rsidR="00AD458B" w:rsidRPr="00165158" w:rsidRDefault="00836851" w:rsidP="00FC1DD7">
      <w:pPr>
        <w:pStyle w:val="Default"/>
        <w:ind w:left="1416" w:hanging="1416"/>
        <w:rPr>
          <w:i/>
          <w:iCs/>
          <w:color w:val="auto"/>
        </w:rPr>
      </w:pPr>
      <w:r w:rsidRPr="00165158">
        <w:rPr>
          <w:b/>
          <w:bCs/>
          <w:color w:val="auto"/>
        </w:rPr>
        <w:t xml:space="preserve">12:40–12:50   </w:t>
      </w:r>
      <w:r w:rsidR="00770B41" w:rsidRPr="00165158">
        <w:rPr>
          <w:b/>
          <w:bCs/>
          <w:color w:val="auto"/>
        </w:rPr>
        <w:t xml:space="preserve"> </w:t>
      </w:r>
      <w:r w:rsidRPr="00165158">
        <w:rPr>
          <w:b/>
          <w:bCs/>
          <w:color w:val="auto"/>
        </w:rPr>
        <w:t>Приложение на Anti-D имуноглобулин в болничната практика</w:t>
      </w:r>
    </w:p>
    <w:p w14:paraId="2DAA32DA" w14:textId="24286D4F" w:rsidR="00AD458B" w:rsidRPr="00165158" w:rsidRDefault="00770B41" w:rsidP="00BF7E75">
      <w:pPr>
        <w:widowControl w:val="0"/>
        <w:autoSpaceDE w:val="0"/>
        <w:autoSpaceDN w:val="0"/>
        <w:spacing w:after="0" w:line="240" w:lineRule="auto"/>
        <w:ind w:left="1440" w:hanging="1440"/>
        <w:jc w:val="both"/>
        <w:rPr>
          <w:rFonts w:ascii="Palatino Linotype" w:hAnsi="Palatino Linotype"/>
          <w:b/>
          <w:bCs/>
          <w:sz w:val="24"/>
          <w:szCs w:val="24"/>
        </w:rPr>
      </w:pPr>
      <w:r w:rsidRPr="00165158">
        <w:rPr>
          <w:noProof/>
        </w:rPr>
        <w:drawing>
          <wp:anchor distT="0" distB="0" distL="114300" distR="114300" simplePos="0" relativeHeight="251679744" behindDoc="1" locked="0" layoutInCell="1" allowOverlap="1" wp14:anchorId="4CC3DD62" wp14:editId="5D70A390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772400" cy="10058400"/>
            <wp:effectExtent l="0" t="0" r="0" b="0"/>
            <wp:wrapNone/>
            <wp:docPr id="1478272162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836851" w:rsidRPr="00165158">
        <w:rPr>
          <w:rFonts w:ascii="Palatino Linotype" w:hAnsi="Palatino Linotype" w:cs="Palatino Linotype"/>
          <w:b/>
          <w:bCs/>
          <w:sz w:val="24"/>
          <w:szCs w:val="24"/>
        </w:rPr>
        <w:t>12:50</w:t>
      </w:r>
      <w:r w:rsidR="00613A4F" w:rsidRPr="00165158">
        <w:rPr>
          <w:rFonts w:ascii="Palatino Linotype" w:hAnsi="Palatino Linotype" w:cs="Palatino Linotype"/>
          <w:b/>
          <w:bCs/>
          <w:sz w:val="24"/>
          <w:szCs w:val="24"/>
        </w:rPr>
        <w:t>–13</w:t>
      </w:r>
      <w:r w:rsidR="00AD458B" w:rsidRPr="00165158">
        <w:rPr>
          <w:rFonts w:ascii="Palatino Linotype" w:hAnsi="Palatino Linotype" w:cs="Palatino Linotype"/>
          <w:b/>
          <w:bCs/>
          <w:sz w:val="24"/>
          <w:szCs w:val="24"/>
        </w:rPr>
        <w:t>:</w:t>
      </w:r>
      <w:r w:rsidR="00FA3EC2" w:rsidRPr="00165158">
        <w:rPr>
          <w:rFonts w:ascii="Palatino Linotype" w:hAnsi="Palatino Linotype" w:cs="Palatino Linotype"/>
          <w:b/>
          <w:bCs/>
          <w:sz w:val="24"/>
          <w:szCs w:val="24"/>
        </w:rPr>
        <w:t>3</w:t>
      </w:r>
      <w:r w:rsidR="00613A4F" w:rsidRPr="00165158">
        <w:rPr>
          <w:rFonts w:ascii="Palatino Linotype" w:hAnsi="Palatino Linotype" w:cs="Palatino Linotype"/>
          <w:b/>
          <w:bCs/>
          <w:sz w:val="24"/>
          <w:szCs w:val="24"/>
        </w:rPr>
        <w:t>0</w:t>
      </w:r>
      <w:r w:rsidR="00200327" w:rsidRPr="00165158">
        <w:rPr>
          <w:rFonts w:ascii="Palatino Linotype" w:hAnsi="Palatino Linotype" w:cs="Palatino Linotype"/>
          <w:b/>
          <w:bCs/>
          <w:sz w:val="24"/>
          <w:szCs w:val="24"/>
          <w:lang w:val="en-US"/>
        </w:rPr>
        <w:tab/>
      </w:r>
      <w:r w:rsidR="00836851" w:rsidRPr="00165158">
        <w:rPr>
          <w:rFonts w:ascii="Palatino Linotype" w:hAnsi="Palatino Linotype"/>
          <w:b/>
          <w:bCs/>
          <w:sz w:val="24"/>
          <w:szCs w:val="24"/>
        </w:rPr>
        <w:t>Обсъждане на  проекта за наредба за изменение и допълнение на Наредба 10/17.11.2011 г.</w:t>
      </w:r>
      <w:r w:rsidR="00165158" w:rsidRPr="00165158">
        <w:rPr>
          <w:noProof/>
        </w:rPr>
        <w:t xml:space="preserve"> </w:t>
      </w:r>
    </w:p>
    <w:p w14:paraId="22578C75" w14:textId="67D56FA1" w:rsidR="00A043F8" w:rsidRPr="00165158" w:rsidRDefault="00A043F8" w:rsidP="00BF7E75">
      <w:pPr>
        <w:widowControl w:val="0"/>
        <w:autoSpaceDE w:val="0"/>
        <w:autoSpaceDN w:val="0"/>
        <w:spacing w:after="0" w:line="240" w:lineRule="auto"/>
        <w:ind w:left="1440" w:hanging="1440"/>
        <w:jc w:val="both"/>
        <w:rPr>
          <w:rFonts w:ascii="Palatino Linotype" w:hAnsi="Palatino Linotype" w:cs="Palatino Linotype"/>
          <w:b/>
          <w:bCs/>
          <w:sz w:val="24"/>
          <w:szCs w:val="24"/>
        </w:rPr>
      </w:pPr>
    </w:p>
    <w:p w14:paraId="42DF833D" w14:textId="4D00E885" w:rsidR="00836851" w:rsidRPr="0037136B" w:rsidRDefault="007721A5" w:rsidP="00A043F8">
      <w:pPr>
        <w:widowControl w:val="0"/>
        <w:autoSpaceDE w:val="0"/>
        <w:autoSpaceDN w:val="0"/>
        <w:spacing w:after="0" w:line="240" w:lineRule="auto"/>
        <w:ind w:left="1440" w:hanging="1440"/>
        <w:jc w:val="both"/>
        <w:rPr>
          <w:rFonts w:ascii="Palatino Linotype" w:hAnsi="Palatino Linotype" w:cs="Palatino Linotype"/>
          <w:sz w:val="24"/>
          <w:szCs w:val="24"/>
        </w:rPr>
      </w:pPr>
      <w:r w:rsidRPr="0037136B">
        <w:rPr>
          <w:rFonts w:ascii="Palatino Linotype" w:hAnsi="Palatino Linotype" w:cs="Palatino Linotype"/>
          <w:color w:val="000000"/>
          <w:sz w:val="24"/>
          <w:szCs w:val="24"/>
        </w:rPr>
        <w:t>13:30–14:30</w:t>
      </w:r>
      <w:r w:rsidR="00AD458B" w:rsidRPr="0037136B">
        <w:rPr>
          <w:rFonts w:ascii="Palatino Linotype" w:hAnsi="Palatino Linotype"/>
          <w:sz w:val="23"/>
          <w:szCs w:val="23"/>
        </w:rPr>
        <w:tab/>
      </w:r>
      <w:r w:rsidRPr="0037136B">
        <w:rPr>
          <w:rFonts w:ascii="Palatino Linotype" w:hAnsi="Palatino Linotype" w:cs="Palatino Linotype"/>
          <w:sz w:val="24"/>
          <w:szCs w:val="24"/>
        </w:rPr>
        <w:t>Об</w:t>
      </w:r>
      <w:r w:rsidR="0001236B">
        <w:rPr>
          <w:rFonts w:ascii="Palatino Linotype" w:hAnsi="Palatino Linotype" w:cs="Palatino Linotype"/>
          <w:sz w:val="24"/>
          <w:szCs w:val="24"/>
        </w:rPr>
        <w:t>една почивка</w:t>
      </w:r>
      <w:r w:rsidRPr="0037136B">
        <w:rPr>
          <w:rFonts w:ascii="Palatino Linotype" w:hAnsi="Palatino Linotype" w:cs="Palatino Linotype"/>
          <w:sz w:val="24"/>
          <w:szCs w:val="24"/>
        </w:rPr>
        <w:t xml:space="preserve"> </w:t>
      </w:r>
    </w:p>
    <w:p w14:paraId="3855188E" w14:textId="36E51DF1" w:rsidR="001B63A8" w:rsidRDefault="00843C79" w:rsidP="007721A5">
      <w:pPr>
        <w:pStyle w:val="Default"/>
        <w:rPr>
          <w:b/>
          <w:bCs/>
          <w:color w:val="4EA72E" w:themeColor="accent6"/>
        </w:rPr>
      </w:pPr>
      <w:r w:rsidRPr="00165158">
        <w:rPr>
          <w:noProof/>
        </w:rPr>
        <w:lastRenderedPageBreak/>
        <w:drawing>
          <wp:anchor distT="0" distB="0" distL="114300" distR="114300" simplePos="0" relativeHeight="251683840" behindDoc="1" locked="0" layoutInCell="1" allowOverlap="1" wp14:anchorId="5FE358E9" wp14:editId="0593F3EE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772400" cy="10058400"/>
            <wp:effectExtent l="0" t="0" r="0" b="0"/>
            <wp:wrapNone/>
            <wp:docPr id="1365395813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EC0C710" w14:textId="55930744" w:rsidR="007721A5" w:rsidRPr="0037136B" w:rsidRDefault="007721A5" w:rsidP="007721A5">
      <w:pPr>
        <w:pStyle w:val="Default"/>
        <w:rPr>
          <w:b/>
          <w:bCs/>
          <w:color w:val="4EA72E" w:themeColor="accent6"/>
        </w:rPr>
      </w:pPr>
      <w:r w:rsidRPr="00CC7151">
        <w:rPr>
          <w:b/>
          <w:bCs/>
          <w:color w:val="auto"/>
        </w:rPr>
        <w:t>14:30–1</w:t>
      </w:r>
      <w:r w:rsidR="00770B41" w:rsidRPr="00CC7151">
        <w:rPr>
          <w:b/>
          <w:bCs/>
          <w:color w:val="auto"/>
        </w:rPr>
        <w:t>6</w:t>
      </w:r>
      <w:r w:rsidRPr="00CC7151">
        <w:rPr>
          <w:b/>
          <w:bCs/>
          <w:color w:val="auto"/>
        </w:rPr>
        <w:t>:</w:t>
      </w:r>
      <w:r w:rsidR="00770B41" w:rsidRPr="00CC7151">
        <w:rPr>
          <w:b/>
          <w:bCs/>
          <w:color w:val="auto"/>
        </w:rPr>
        <w:t>3</w:t>
      </w:r>
      <w:r w:rsidRPr="00CC7151">
        <w:rPr>
          <w:b/>
          <w:bCs/>
          <w:color w:val="auto"/>
        </w:rPr>
        <w:t>0</w:t>
      </w:r>
      <w:r w:rsidR="00AD458B" w:rsidRPr="00CC7151">
        <w:rPr>
          <w:b/>
          <w:bCs/>
          <w:color w:val="auto"/>
        </w:rPr>
        <w:tab/>
      </w:r>
      <w:r w:rsidR="00AD458B" w:rsidRPr="0037136B">
        <w:rPr>
          <w:b/>
          <w:bCs/>
          <w:color w:val="4EA72E" w:themeColor="accent6"/>
        </w:rPr>
        <w:t>ЧЕТВЪРТА НАУЧНА СЕСИЯ</w:t>
      </w:r>
      <w:r w:rsidR="008B52C8">
        <w:rPr>
          <w:b/>
          <w:bCs/>
          <w:color w:val="4EA72E" w:themeColor="accent6"/>
        </w:rPr>
        <w:t xml:space="preserve">: </w:t>
      </w:r>
      <w:r w:rsidR="00AD458B" w:rsidRPr="0037136B">
        <w:rPr>
          <w:b/>
          <w:bCs/>
          <w:color w:val="4EA72E" w:themeColor="accent6"/>
        </w:rPr>
        <w:t>КЛИНИЧНА ФАРМАЦИЯ</w:t>
      </w:r>
    </w:p>
    <w:p w14:paraId="74AF3B06" w14:textId="0AECF20D" w:rsidR="00A20644" w:rsidRPr="00356E33" w:rsidRDefault="00A20644" w:rsidP="00DF7BC3">
      <w:pPr>
        <w:pStyle w:val="Default"/>
        <w:ind w:left="1416"/>
        <w:rPr>
          <w:b/>
          <w:bCs/>
          <w:strike/>
          <w:color w:val="4EA72E" w:themeColor="accent6"/>
        </w:rPr>
      </w:pPr>
      <w:r w:rsidRPr="0037136B">
        <w:rPr>
          <w:b/>
          <w:bCs/>
          <w:color w:val="4EA72E" w:themeColor="accent6"/>
        </w:rPr>
        <w:t>Модератор:</w:t>
      </w:r>
      <w:r w:rsidR="00272E0D" w:rsidRPr="0037136B">
        <w:rPr>
          <w:b/>
          <w:bCs/>
          <w:color w:val="4EA72E" w:themeColor="accent6"/>
        </w:rPr>
        <w:t xml:space="preserve"> </w:t>
      </w:r>
      <w:r w:rsidR="00CD69D6" w:rsidRPr="0037136B">
        <w:rPr>
          <w:b/>
          <w:bCs/>
          <w:color w:val="4EA72E" w:themeColor="accent6"/>
        </w:rPr>
        <w:t>проф.</w:t>
      </w:r>
      <w:r w:rsidR="00AD458B" w:rsidRPr="0037136B">
        <w:rPr>
          <w:b/>
          <w:bCs/>
          <w:color w:val="4EA72E" w:themeColor="accent6"/>
        </w:rPr>
        <w:t xml:space="preserve"> </w:t>
      </w:r>
      <w:r w:rsidR="00CD69D6" w:rsidRPr="0037136B">
        <w:rPr>
          <w:b/>
          <w:bCs/>
          <w:color w:val="4EA72E" w:themeColor="accent6"/>
        </w:rPr>
        <w:t>Илко Гетов</w:t>
      </w:r>
    </w:p>
    <w:p w14:paraId="108C538D" w14:textId="740081D4" w:rsidR="00721ED1" w:rsidRPr="0037136B" w:rsidRDefault="00844462" w:rsidP="00CD69D6">
      <w:pPr>
        <w:pStyle w:val="Default"/>
        <w:rPr>
          <w:b/>
          <w:bCs/>
          <w:color w:val="auto"/>
        </w:rPr>
      </w:pPr>
      <w:r w:rsidRPr="00001E2D">
        <w:rPr>
          <w:b/>
          <w:bCs/>
        </w:rPr>
        <w:t>14</w:t>
      </w:r>
      <w:r w:rsidR="00721ED1" w:rsidRPr="00001E2D">
        <w:rPr>
          <w:b/>
          <w:bCs/>
        </w:rPr>
        <w:t>:</w:t>
      </w:r>
      <w:r w:rsidRPr="00001E2D">
        <w:rPr>
          <w:b/>
          <w:bCs/>
        </w:rPr>
        <w:t>30–15</w:t>
      </w:r>
      <w:r w:rsidR="00721ED1" w:rsidRPr="00001E2D">
        <w:rPr>
          <w:b/>
          <w:bCs/>
        </w:rPr>
        <w:t>:</w:t>
      </w:r>
      <w:r w:rsidR="00CD69D6" w:rsidRPr="00001E2D">
        <w:rPr>
          <w:b/>
          <w:bCs/>
        </w:rPr>
        <w:t>30</w:t>
      </w:r>
      <w:r w:rsidR="00721ED1" w:rsidRPr="0037136B">
        <w:rPr>
          <w:color w:val="auto"/>
          <w:sz w:val="23"/>
          <w:szCs w:val="23"/>
        </w:rPr>
        <w:tab/>
      </w:r>
      <w:r w:rsidR="00CD69D6" w:rsidRPr="0037136B">
        <w:rPr>
          <w:b/>
          <w:bCs/>
          <w:color w:val="auto"/>
        </w:rPr>
        <w:t>Възможности и предизвикателства за предоставяне на клинични</w:t>
      </w:r>
    </w:p>
    <w:p w14:paraId="7FA01C3B" w14:textId="5EF6D4BD" w:rsidR="00721ED1" w:rsidRPr="0037136B" w:rsidRDefault="00CD69D6" w:rsidP="00721ED1">
      <w:pPr>
        <w:pStyle w:val="Default"/>
        <w:ind w:left="1416"/>
        <w:rPr>
          <w:b/>
          <w:bCs/>
          <w:color w:val="auto"/>
        </w:rPr>
      </w:pPr>
      <w:r w:rsidRPr="0037136B">
        <w:rPr>
          <w:b/>
          <w:bCs/>
          <w:color w:val="auto"/>
        </w:rPr>
        <w:t>фармацевтични услуги</w:t>
      </w:r>
    </w:p>
    <w:p w14:paraId="41CB4E96" w14:textId="15E8750C" w:rsidR="00CD69D6" w:rsidRPr="00533D08" w:rsidRDefault="00CD69D6" w:rsidP="00721ED1">
      <w:pPr>
        <w:pStyle w:val="Default"/>
        <w:ind w:left="708" w:firstLine="708"/>
        <w:rPr>
          <w:color w:val="auto"/>
        </w:rPr>
      </w:pPr>
      <w:r w:rsidRPr="00533D08">
        <w:rPr>
          <w:color w:val="auto"/>
        </w:rPr>
        <w:t>Програма:</w:t>
      </w:r>
      <w:r w:rsidR="008D600C" w:rsidRPr="00533D08">
        <w:rPr>
          <w:noProof/>
        </w:rPr>
        <w:t xml:space="preserve"> </w:t>
      </w:r>
    </w:p>
    <w:p w14:paraId="2F92A430" w14:textId="2B95852A" w:rsidR="00CD69D6" w:rsidRPr="00165158" w:rsidRDefault="00CD69D6" w:rsidP="00721ED1">
      <w:pPr>
        <w:pStyle w:val="Default"/>
        <w:ind w:left="1416"/>
        <w:rPr>
          <w:color w:val="auto"/>
          <w:lang w:val="en-US"/>
        </w:rPr>
      </w:pPr>
      <w:r w:rsidRPr="00165158">
        <w:rPr>
          <w:color w:val="auto"/>
        </w:rPr>
        <w:t xml:space="preserve">1. Развитие, възможности, нагласи и проблеми пред клиничната фармация в България </w:t>
      </w:r>
    </w:p>
    <w:p w14:paraId="3266AC78" w14:textId="09C0269A" w:rsidR="00D97CE8" w:rsidRPr="00165158" w:rsidRDefault="00D97CE8" w:rsidP="00721ED1">
      <w:pPr>
        <w:pStyle w:val="Default"/>
        <w:ind w:left="1416"/>
        <w:rPr>
          <w:color w:val="auto"/>
        </w:rPr>
      </w:pPr>
      <w:r w:rsidRPr="00165158">
        <w:rPr>
          <w:color w:val="auto"/>
          <w:lang w:val="en-US"/>
        </w:rPr>
        <w:t>2</w:t>
      </w:r>
      <w:r w:rsidRPr="00165158">
        <w:rPr>
          <w:color w:val="auto"/>
        </w:rPr>
        <w:t xml:space="preserve">. Практически казуси </w:t>
      </w:r>
    </w:p>
    <w:p w14:paraId="473494D6" w14:textId="066B8522" w:rsidR="00CD69D6" w:rsidRPr="00165158" w:rsidRDefault="00D97CE8" w:rsidP="006630E2">
      <w:pPr>
        <w:pStyle w:val="Default"/>
        <w:ind w:left="1416" w:right="-567"/>
        <w:rPr>
          <w:color w:val="auto"/>
        </w:rPr>
      </w:pPr>
      <w:r w:rsidRPr="00165158">
        <w:rPr>
          <w:color w:val="auto"/>
        </w:rPr>
        <w:t>3</w:t>
      </w:r>
      <w:r w:rsidR="00CD69D6" w:rsidRPr="00165158">
        <w:rPr>
          <w:color w:val="auto"/>
        </w:rPr>
        <w:t>. Проект на Медицински стандарт по Клинична фармация в България</w:t>
      </w:r>
    </w:p>
    <w:p w14:paraId="683937E2" w14:textId="77777777" w:rsidR="00533D08" w:rsidRDefault="00533D08" w:rsidP="00533D08">
      <w:pPr>
        <w:pStyle w:val="Default"/>
        <w:ind w:left="1416"/>
        <w:rPr>
          <w:color w:val="auto"/>
        </w:rPr>
      </w:pPr>
      <w:r w:rsidRPr="00165158">
        <w:rPr>
          <w:color w:val="auto"/>
        </w:rPr>
        <w:t>доц. Светослав</w:t>
      </w:r>
      <w:r w:rsidRPr="0037136B">
        <w:rPr>
          <w:color w:val="auto"/>
        </w:rPr>
        <w:t xml:space="preserve"> Стоев, дф, </w:t>
      </w:r>
      <w:r>
        <w:rPr>
          <w:rFonts w:eastAsia="Palatino Linotype"/>
        </w:rPr>
        <w:t>Факултет „Фармация“</w:t>
      </w:r>
      <w:r w:rsidRPr="0037136B">
        <w:rPr>
          <w:color w:val="auto"/>
        </w:rPr>
        <w:t>, МУ-Плевен</w:t>
      </w:r>
      <w:r>
        <w:rPr>
          <w:color w:val="auto"/>
        </w:rPr>
        <w:t>;</w:t>
      </w:r>
      <w:r w:rsidRPr="0037136B">
        <w:rPr>
          <w:color w:val="auto"/>
        </w:rPr>
        <w:t xml:space="preserve"> </w:t>
      </w:r>
    </w:p>
    <w:p w14:paraId="6723FBE1" w14:textId="0D2BD600" w:rsidR="00284956" w:rsidRDefault="00533D08" w:rsidP="00284956">
      <w:pPr>
        <w:pStyle w:val="Default"/>
        <w:ind w:left="1416" w:right="-567"/>
        <w:rPr>
          <w:color w:val="auto"/>
        </w:rPr>
      </w:pPr>
      <w:r w:rsidRPr="0037136B">
        <w:rPr>
          <w:color w:val="auto"/>
        </w:rPr>
        <w:t>доц. Виолета Гетова-Коларова, дф,</w:t>
      </w:r>
      <w:r w:rsidRPr="00D56779">
        <w:rPr>
          <w:color w:val="auto"/>
        </w:rPr>
        <w:t xml:space="preserve"> </w:t>
      </w:r>
      <w:r w:rsidRPr="00D56779">
        <w:rPr>
          <w:rFonts w:eastAsia="Palatino Linotype"/>
          <w:color w:val="auto"/>
        </w:rPr>
        <w:t>Фармацевтичен факултет</w:t>
      </w:r>
      <w:r w:rsidRPr="0037136B">
        <w:rPr>
          <w:color w:val="auto"/>
        </w:rPr>
        <w:t>, МУ-София</w:t>
      </w:r>
      <w:r>
        <w:rPr>
          <w:color w:val="auto"/>
        </w:rPr>
        <w:t>;</w:t>
      </w:r>
      <w:r w:rsidRPr="0037136B">
        <w:rPr>
          <w:color w:val="auto"/>
        </w:rPr>
        <w:t xml:space="preserve"> маг.-фарм. Савина Елитова</w:t>
      </w:r>
      <w:r>
        <w:rPr>
          <w:color w:val="auto"/>
        </w:rPr>
        <w:t xml:space="preserve">, </w:t>
      </w:r>
      <w:r w:rsidRPr="0037136B">
        <w:rPr>
          <w:color w:val="auto"/>
        </w:rPr>
        <w:t xml:space="preserve">докторант, </w:t>
      </w:r>
      <w:r w:rsidRPr="00D56779">
        <w:rPr>
          <w:rFonts w:eastAsia="Palatino Linotype"/>
          <w:color w:val="auto"/>
        </w:rPr>
        <w:t>Фармацевтичен факултет</w:t>
      </w:r>
      <w:r w:rsidRPr="0037136B">
        <w:rPr>
          <w:color w:val="auto"/>
        </w:rPr>
        <w:t>, МУ-София</w:t>
      </w:r>
    </w:p>
    <w:p w14:paraId="36AD8FCA" w14:textId="50C154BA" w:rsidR="00284956" w:rsidRPr="00165158" w:rsidRDefault="00284956" w:rsidP="00A043F8">
      <w:pPr>
        <w:widowControl w:val="0"/>
        <w:autoSpaceDE w:val="0"/>
        <w:autoSpaceDN w:val="0"/>
        <w:spacing w:after="0" w:line="240" w:lineRule="auto"/>
        <w:ind w:left="1440" w:hanging="1440"/>
        <w:jc w:val="both"/>
        <w:rPr>
          <w:rFonts w:ascii="Palatino Linotype" w:hAnsi="Palatino Linotype" w:cs="Palatino Linotype"/>
          <w:sz w:val="24"/>
          <w:szCs w:val="24"/>
        </w:rPr>
      </w:pPr>
      <w:r w:rsidRPr="004544D7"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>15:30–15:</w:t>
      </w:r>
      <w:r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>5</w:t>
      </w:r>
      <w:r w:rsidRPr="004544D7"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>0</w:t>
      </w:r>
      <w:r w:rsidRPr="0037136B">
        <w:rPr>
          <w:rFonts w:ascii="Palatino Linotype" w:hAnsi="Palatino Linotype"/>
          <w:color w:val="000000" w:themeColor="text1"/>
          <w:sz w:val="23"/>
          <w:szCs w:val="23"/>
        </w:rPr>
        <w:t xml:space="preserve"> </w:t>
      </w:r>
      <w:r w:rsidRPr="0037136B">
        <w:rPr>
          <w:rFonts w:ascii="Palatino Linotype" w:hAnsi="Palatino Linotype"/>
          <w:color w:val="000000" w:themeColor="text1"/>
          <w:sz w:val="23"/>
          <w:szCs w:val="23"/>
        </w:rPr>
        <w:tab/>
      </w:r>
      <w:r w:rsidRPr="00165158">
        <w:rPr>
          <w:rFonts w:ascii="Palatino Linotype" w:hAnsi="Palatino Linotype" w:cs="Palatino Linotype"/>
          <w:b/>
          <w:bCs/>
          <w:sz w:val="24"/>
          <w:szCs w:val="24"/>
        </w:rPr>
        <w:t>Пролотерапия и ПРП – „Последна спирка“ преди оперативното лечение</w:t>
      </w:r>
      <w:r w:rsidR="00A043F8" w:rsidRPr="00165158">
        <w:rPr>
          <w:rFonts w:ascii="Palatino Linotype" w:hAnsi="Palatino Linotype" w:cs="Palatino Linotype"/>
          <w:sz w:val="24"/>
          <w:szCs w:val="24"/>
        </w:rPr>
        <w:br/>
      </w:r>
      <w:r w:rsidRPr="00165158">
        <w:rPr>
          <w:rFonts w:ascii="Palatino Linotype" w:hAnsi="Palatino Linotype" w:cs="Palatino Linotype"/>
          <w:sz w:val="24"/>
          <w:szCs w:val="24"/>
        </w:rPr>
        <w:t>д-р Александър Пенев, УМБАЛ „Пълмед“, гр. Пловдив</w:t>
      </w:r>
    </w:p>
    <w:p w14:paraId="529BF02D" w14:textId="6EC87C55" w:rsidR="00FA1163" w:rsidRPr="00165158" w:rsidRDefault="00844462" w:rsidP="00314BDC">
      <w:pPr>
        <w:spacing w:after="0" w:line="240" w:lineRule="auto"/>
        <w:jc w:val="both"/>
        <w:rPr>
          <w:rFonts w:ascii="Palatino Linotype" w:hAnsi="Palatino Linotype" w:cs="Palatino Linotype"/>
          <w:b/>
          <w:bCs/>
          <w:sz w:val="24"/>
          <w:szCs w:val="24"/>
        </w:rPr>
      </w:pPr>
      <w:r w:rsidRPr="00165158">
        <w:rPr>
          <w:rFonts w:ascii="Palatino Linotype" w:hAnsi="Palatino Linotype" w:cs="Palatino Linotype"/>
          <w:b/>
          <w:bCs/>
          <w:sz w:val="24"/>
          <w:szCs w:val="24"/>
        </w:rPr>
        <w:t>15</w:t>
      </w:r>
      <w:r w:rsidR="00721ED1" w:rsidRPr="00165158">
        <w:rPr>
          <w:rFonts w:ascii="Palatino Linotype" w:hAnsi="Palatino Linotype" w:cs="Palatino Linotype"/>
          <w:b/>
          <w:bCs/>
          <w:sz w:val="24"/>
          <w:szCs w:val="24"/>
        </w:rPr>
        <w:t>:</w:t>
      </w:r>
      <w:r w:rsidR="00284956" w:rsidRPr="00165158">
        <w:rPr>
          <w:rFonts w:ascii="Palatino Linotype" w:hAnsi="Palatino Linotype" w:cs="Palatino Linotype"/>
          <w:b/>
          <w:bCs/>
          <w:sz w:val="24"/>
          <w:szCs w:val="24"/>
        </w:rPr>
        <w:t>5</w:t>
      </w:r>
      <w:r w:rsidRPr="00165158">
        <w:rPr>
          <w:rFonts w:ascii="Palatino Linotype" w:hAnsi="Palatino Linotype" w:cs="Palatino Linotype"/>
          <w:b/>
          <w:bCs/>
          <w:sz w:val="24"/>
          <w:szCs w:val="24"/>
        </w:rPr>
        <w:t>0–</w:t>
      </w:r>
      <w:r w:rsidR="00284956" w:rsidRPr="00165158">
        <w:rPr>
          <w:rFonts w:ascii="Palatino Linotype" w:hAnsi="Palatino Linotype" w:cs="Palatino Linotype"/>
          <w:b/>
          <w:bCs/>
          <w:sz w:val="24"/>
          <w:szCs w:val="24"/>
        </w:rPr>
        <w:t>16:05</w:t>
      </w:r>
      <w:r w:rsidR="00FA1163" w:rsidRPr="00165158">
        <w:rPr>
          <w:rFonts w:ascii="Palatino Linotype" w:hAnsi="Palatino Linotype"/>
          <w:sz w:val="23"/>
          <w:szCs w:val="23"/>
        </w:rPr>
        <w:tab/>
      </w:r>
      <w:r w:rsidR="00E801D8" w:rsidRPr="00165158">
        <w:rPr>
          <w:rFonts w:ascii="Palatino Linotype" w:hAnsi="Palatino Linotype" w:cs="Palatino Linotype"/>
          <w:b/>
          <w:bCs/>
          <w:sz w:val="24"/>
          <w:szCs w:val="24"/>
        </w:rPr>
        <w:t>Съвременни терапевтични възможности при кашлица:</w:t>
      </w:r>
    </w:p>
    <w:p w14:paraId="677257FA" w14:textId="0B979E2E" w:rsidR="00721ED1" w:rsidRPr="00165158" w:rsidRDefault="00E801D8" w:rsidP="00314BDC">
      <w:pPr>
        <w:spacing w:after="0" w:line="240" w:lineRule="auto"/>
        <w:ind w:left="708" w:firstLine="708"/>
        <w:jc w:val="both"/>
        <w:rPr>
          <w:rFonts w:ascii="Palatino Linotype" w:hAnsi="Palatino Linotype" w:cs="Palatino Linotype"/>
          <w:b/>
          <w:bCs/>
          <w:sz w:val="24"/>
          <w:szCs w:val="24"/>
        </w:rPr>
      </w:pPr>
      <w:r w:rsidRPr="00165158">
        <w:rPr>
          <w:rFonts w:ascii="Palatino Linotype" w:hAnsi="Palatino Linotype" w:cs="Palatino Linotype"/>
          <w:b/>
          <w:bCs/>
          <w:sz w:val="24"/>
          <w:szCs w:val="24"/>
        </w:rPr>
        <w:t>от иновацията до клиничния опит</w:t>
      </w:r>
    </w:p>
    <w:p w14:paraId="309B03EB" w14:textId="7FDFB423" w:rsidR="00001E2D" w:rsidRPr="00165158" w:rsidRDefault="00A26E37" w:rsidP="006F2DA5">
      <w:pPr>
        <w:spacing w:after="0" w:line="240" w:lineRule="auto"/>
        <w:ind w:left="1416"/>
        <w:jc w:val="both"/>
        <w:rPr>
          <w:rFonts w:ascii="Palatino Linotype" w:hAnsi="Palatino Linotype" w:cs="Palatino Linotype"/>
          <w:sz w:val="24"/>
          <w:szCs w:val="24"/>
        </w:rPr>
      </w:pPr>
      <w:r w:rsidRPr="00165158">
        <w:rPr>
          <w:rFonts w:ascii="Palatino Linotype" w:hAnsi="Palatino Linotype" w:cs="Palatino Linotype"/>
          <w:sz w:val="24"/>
          <w:szCs w:val="24"/>
        </w:rPr>
        <w:t>маг.</w:t>
      </w:r>
      <w:r w:rsidR="00FA1163" w:rsidRPr="00165158">
        <w:rPr>
          <w:rFonts w:ascii="Palatino Linotype" w:hAnsi="Palatino Linotype" w:cs="Palatino Linotype"/>
          <w:sz w:val="24"/>
          <w:szCs w:val="24"/>
        </w:rPr>
        <w:t>-</w:t>
      </w:r>
      <w:r w:rsidRPr="00165158">
        <w:rPr>
          <w:rFonts w:ascii="Palatino Linotype" w:hAnsi="Palatino Linotype" w:cs="Palatino Linotype"/>
          <w:sz w:val="24"/>
          <w:szCs w:val="24"/>
        </w:rPr>
        <w:t xml:space="preserve">фарм. Велина Григорова, </w:t>
      </w:r>
      <w:r w:rsidR="00AF58D0" w:rsidRPr="00165158">
        <w:rPr>
          <w:rFonts w:ascii="Palatino Linotype" w:eastAsia="Times New Roman" w:hAnsi="Palatino Linotype" w:cs="Times New Roman"/>
          <w:sz w:val="24"/>
          <w:szCs w:val="24"/>
          <w:lang w:eastAsia="bg-BG"/>
        </w:rPr>
        <w:t>ръководител на болнична аптека</w:t>
      </w:r>
      <w:r w:rsidR="00BB6AEE" w:rsidRPr="00165158">
        <w:rPr>
          <w:rFonts w:ascii="Palatino Linotype" w:eastAsia="Times New Roman" w:hAnsi="Palatino Linotype" w:cs="Times New Roman"/>
          <w:sz w:val="24"/>
          <w:szCs w:val="24"/>
          <w:lang w:eastAsia="bg-BG"/>
        </w:rPr>
        <w:t>,</w:t>
      </w:r>
      <w:r w:rsidR="00AF58D0" w:rsidRPr="00165158">
        <w:rPr>
          <w:rFonts w:ascii="Palatino Linotype" w:eastAsia="Times New Roman" w:hAnsi="Palatino Linotype" w:cs="Times New Roman"/>
          <w:sz w:val="24"/>
          <w:szCs w:val="24"/>
          <w:lang w:eastAsia="bg-BG"/>
        </w:rPr>
        <w:t xml:space="preserve"> Аджибадем Сити Клиник, УМБАЛ </w:t>
      </w:r>
      <w:r w:rsidR="00BA278C" w:rsidRPr="00165158">
        <w:rPr>
          <w:rFonts w:ascii="Palatino Linotype" w:eastAsia="Times New Roman" w:hAnsi="Palatino Linotype" w:cs="Times New Roman"/>
          <w:sz w:val="24"/>
          <w:szCs w:val="24"/>
          <w:lang w:eastAsia="bg-BG"/>
        </w:rPr>
        <w:t>„</w:t>
      </w:r>
      <w:r w:rsidR="00AF58D0" w:rsidRPr="00165158">
        <w:rPr>
          <w:rFonts w:ascii="Palatino Linotype" w:eastAsia="Times New Roman" w:hAnsi="Palatino Linotype" w:cs="Times New Roman"/>
          <w:sz w:val="24"/>
          <w:szCs w:val="24"/>
          <w:lang w:eastAsia="bg-BG"/>
        </w:rPr>
        <w:t>Токуда</w:t>
      </w:r>
      <w:r w:rsidR="00BA278C" w:rsidRPr="00165158">
        <w:rPr>
          <w:rFonts w:ascii="Palatino Linotype" w:eastAsia="Times New Roman" w:hAnsi="Palatino Linotype" w:cs="Times New Roman"/>
          <w:sz w:val="24"/>
          <w:szCs w:val="24"/>
          <w:lang w:eastAsia="bg-BG"/>
        </w:rPr>
        <w:t>“</w:t>
      </w:r>
      <w:r w:rsidR="00533D08" w:rsidRPr="00165158">
        <w:rPr>
          <w:rFonts w:ascii="Palatino Linotype" w:hAnsi="Palatino Linotype" w:cs="Palatino Linotype"/>
          <w:sz w:val="24"/>
          <w:szCs w:val="24"/>
        </w:rPr>
        <w:t>;</w:t>
      </w:r>
      <w:r w:rsidR="008D600C" w:rsidRPr="00165158">
        <w:rPr>
          <w:rFonts w:ascii="Palatino Linotype" w:hAnsi="Palatino Linotype" w:cs="Palatino Linotype"/>
          <w:sz w:val="24"/>
          <w:szCs w:val="24"/>
        </w:rPr>
        <w:t xml:space="preserve"> </w:t>
      </w:r>
      <w:r w:rsidRPr="00165158">
        <w:rPr>
          <w:rFonts w:ascii="Palatino Linotype" w:hAnsi="Palatino Linotype" w:cs="Palatino Linotype"/>
          <w:sz w:val="24"/>
          <w:szCs w:val="24"/>
        </w:rPr>
        <w:t>д-р Диана Лекова</w:t>
      </w:r>
      <w:r w:rsidR="00FB143D" w:rsidRPr="00165158">
        <w:rPr>
          <w:rFonts w:ascii="Palatino Linotype" w:hAnsi="Palatino Linotype" w:cs="Palatino Linotype"/>
          <w:sz w:val="24"/>
          <w:szCs w:val="24"/>
        </w:rPr>
        <w:t>-Никова</w:t>
      </w:r>
      <w:r w:rsidR="00ED68F2" w:rsidRPr="00165158">
        <w:rPr>
          <w:rFonts w:ascii="Palatino Linotype" w:hAnsi="Palatino Linotype" w:cs="Palatino Linotype"/>
          <w:sz w:val="24"/>
          <w:szCs w:val="24"/>
        </w:rPr>
        <w:t xml:space="preserve">, </w:t>
      </w:r>
      <w:r w:rsidR="00371710" w:rsidRPr="00165158">
        <w:rPr>
          <w:rFonts w:ascii="Palatino Linotype" w:hAnsi="Palatino Linotype" w:cs="Palatino Linotype"/>
          <w:sz w:val="24"/>
          <w:szCs w:val="24"/>
        </w:rPr>
        <w:t xml:space="preserve">Клиника по пневмология, </w:t>
      </w:r>
      <w:r w:rsidR="00314BDC" w:rsidRPr="00165158">
        <w:rPr>
          <w:rFonts w:ascii="Palatino Linotype" w:hAnsi="Palatino Linotype" w:cs="Palatino Linotype"/>
          <w:sz w:val="24"/>
          <w:szCs w:val="24"/>
        </w:rPr>
        <w:t xml:space="preserve">Аджибадем Сити Клиник, </w:t>
      </w:r>
      <w:r w:rsidR="00ED68F2" w:rsidRPr="00165158">
        <w:rPr>
          <w:rFonts w:ascii="Palatino Linotype" w:hAnsi="Palatino Linotype" w:cs="Palatino Linotype"/>
          <w:sz w:val="24"/>
          <w:szCs w:val="24"/>
        </w:rPr>
        <w:t xml:space="preserve"> УМБАЛ </w:t>
      </w:r>
      <w:r w:rsidR="00BA278C" w:rsidRPr="00165158">
        <w:rPr>
          <w:rFonts w:ascii="Palatino Linotype" w:hAnsi="Palatino Linotype" w:cs="Palatino Linotype"/>
          <w:sz w:val="24"/>
          <w:szCs w:val="24"/>
        </w:rPr>
        <w:t>„</w:t>
      </w:r>
      <w:r w:rsidR="00ED68F2" w:rsidRPr="00165158">
        <w:rPr>
          <w:rFonts w:ascii="Palatino Linotype" w:hAnsi="Palatino Linotype" w:cs="Palatino Linotype"/>
          <w:sz w:val="24"/>
          <w:szCs w:val="24"/>
        </w:rPr>
        <w:t>Токуда</w:t>
      </w:r>
      <w:r w:rsidR="00BA278C" w:rsidRPr="00165158">
        <w:rPr>
          <w:rFonts w:ascii="Palatino Linotype" w:hAnsi="Palatino Linotype" w:cs="Palatino Linotype"/>
          <w:sz w:val="24"/>
          <w:szCs w:val="24"/>
        </w:rPr>
        <w:t>“</w:t>
      </w:r>
    </w:p>
    <w:p w14:paraId="384749CC" w14:textId="328145F1" w:rsidR="00343017" w:rsidRPr="00165158" w:rsidRDefault="00770B41" w:rsidP="003C605B">
      <w:pPr>
        <w:pStyle w:val="Default"/>
        <w:ind w:left="1416" w:hanging="1416"/>
        <w:rPr>
          <w:b/>
          <w:bCs/>
          <w:color w:val="auto"/>
        </w:rPr>
      </w:pPr>
      <w:r w:rsidRPr="00165158">
        <w:rPr>
          <w:b/>
          <w:bCs/>
          <w:color w:val="auto"/>
        </w:rPr>
        <w:t>16:</w:t>
      </w:r>
      <w:r w:rsidR="00262C0A" w:rsidRPr="00165158">
        <w:rPr>
          <w:b/>
          <w:bCs/>
          <w:color w:val="auto"/>
        </w:rPr>
        <w:t>05</w:t>
      </w:r>
      <w:r w:rsidR="003A6107" w:rsidRPr="00165158">
        <w:rPr>
          <w:b/>
          <w:bCs/>
          <w:color w:val="auto"/>
        </w:rPr>
        <w:t>–</w:t>
      </w:r>
      <w:r w:rsidRPr="00165158">
        <w:rPr>
          <w:b/>
          <w:bCs/>
          <w:color w:val="auto"/>
        </w:rPr>
        <w:t>16:</w:t>
      </w:r>
      <w:r w:rsidR="00262C0A" w:rsidRPr="00165158">
        <w:rPr>
          <w:b/>
          <w:bCs/>
          <w:color w:val="auto"/>
        </w:rPr>
        <w:t>2</w:t>
      </w:r>
      <w:r w:rsidRPr="00165158">
        <w:rPr>
          <w:b/>
          <w:bCs/>
          <w:color w:val="auto"/>
        </w:rPr>
        <w:t xml:space="preserve">0 </w:t>
      </w:r>
      <w:r w:rsidR="003A6107" w:rsidRPr="00165158">
        <w:rPr>
          <w:b/>
          <w:bCs/>
          <w:color w:val="auto"/>
        </w:rPr>
        <w:tab/>
      </w:r>
      <w:r w:rsidRPr="00165158">
        <w:rPr>
          <w:b/>
          <w:bCs/>
          <w:color w:val="auto"/>
        </w:rPr>
        <w:t>Оценка на зд</w:t>
      </w:r>
      <w:r w:rsidR="0073544E" w:rsidRPr="00165158">
        <w:rPr>
          <w:b/>
          <w:bCs/>
          <w:color w:val="auto"/>
        </w:rPr>
        <w:t>ра</w:t>
      </w:r>
      <w:r w:rsidRPr="00165158">
        <w:rPr>
          <w:b/>
          <w:bCs/>
          <w:color w:val="auto"/>
        </w:rPr>
        <w:t>вните технологии</w:t>
      </w:r>
    </w:p>
    <w:p w14:paraId="51A105C7" w14:textId="1C56B5E7" w:rsidR="00262C0A" w:rsidRPr="00165158" w:rsidRDefault="00770B41" w:rsidP="00343017">
      <w:pPr>
        <w:pStyle w:val="Default"/>
        <w:ind w:left="1416"/>
        <w:rPr>
          <w:color w:val="auto"/>
        </w:rPr>
      </w:pPr>
      <w:r w:rsidRPr="00165158">
        <w:rPr>
          <w:color w:val="auto"/>
        </w:rPr>
        <w:t>маг.-фарм. Милена Цонева, Национална здравноосигурителна каса (НЗОК)</w:t>
      </w:r>
    </w:p>
    <w:p w14:paraId="7111AB53" w14:textId="1BAD1D49" w:rsidR="00770B41" w:rsidRPr="00165158" w:rsidRDefault="00262C0A" w:rsidP="00262C0A">
      <w:pPr>
        <w:spacing w:after="0" w:line="240" w:lineRule="auto"/>
        <w:ind w:left="1418" w:hanging="1418"/>
        <w:jc w:val="both"/>
        <w:rPr>
          <w:b/>
          <w:bCs/>
        </w:rPr>
      </w:pPr>
      <w:r w:rsidRPr="00165158">
        <w:rPr>
          <w:rFonts w:ascii="Palatino Linotype" w:hAnsi="Palatino Linotype" w:cs="Palatino Linotype"/>
          <w:b/>
          <w:bCs/>
          <w:sz w:val="24"/>
          <w:szCs w:val="24"/>
        </w:rPr>
        <w:t>16:20–16:30</w:t>
      </w:r>
      <w:r w:rsidRPr="00165158">
        <w:rPr>
          <w:rFonts w:ascii="Palatino Linotype" w:hAnsi="Palatino Linotype" w:cs="Palatino Linotype"/>
          <w:b/>
          <w:bCs/>
          <w:sz w:val="24"/>
          <w:szCs w:val="24"/>
        </w:rPr>
        <w:tab/>
      </w:r>
      <w:r w:rsidRPr="00165158">
        <w:rPr>
          <w:rFonts w:ascii="Palatino Linotype" w:hAnsi="Palatino Linotype"/>
          <w:b/>
          <w:bCs/>
          <w:sz w:val="24"/>
          <w:szCs w:val="24"/>
        </w:rPr>
        <w:t>Дискусия</w:t>
      </w:r>
      <w:r w:rsidR="00770B41" w:rsidRPr="00165158">
        <w:rPr>
          <w:b/>
          <w:bCs/>
        </w:rPr>
        <w:t> </w:t>
      </w:r>
    </w:p>
    <w:p w14:paraId="13FB08B2" w14:textId="1B2AB616" w:rsidR="00343017" w:rsidRPr="00BF125E" w:rsidRDefault="00FA3EC2" w:rsidP="00BF125E">
      <w:pPr>
        <w:spacing w:after="0" w:line="240" w:lineRule="auto"/>
        <w:ind w:left="1418" w:hanging="1418"/>
        <w:jc w:val="both"/>
        <w:rPr>
          <w:rFonts w:ascii="Palatino Linotype" w:hAnsi="Palatino Linotype"/>
          <w:sz w:val="24"/>
          <w:szCs w:val="24"/>
        </w:rPr>
      </w:pPr>
      <w:r w:rsidRPr="00262C0A">
        <w:rPr>
          <w:rFonts w:ascii="Palatino Linotype" w:hAnsi="Palatino Linotype" w:cs="Palatino Linotype"/>
          <w:color w:val="000000"/>
          <w:sz w:val="24"/>
          <w:szCs w:val="24"/>
        </w:rPr>
        <w:t>16</w:t>
      </w:r>
      <w:r w:rsidR="00721ED1" w:rsidRPr="00262C0A">
        <w:rPr>
          <w:rFonts w:ascii="Palatino Linotype" w:hAnsi="Palatino Linotype" w:cs="Palatino Linotype"/>
          <w:color w:val="000000"/>
          <w:sz w:val="24"/>
          <w:szCs w:val="24"/>
        </w:rPr>
        <w:t>:</w:t>
      </w:r>
      <w:r w:rsidRPr="00262C0A">
        <w:rPr>
          <w:rFonts w:ascii="Palatino Linotype" w:hAnsi="Palatino Linotype" w:cs="Palatino Linotype"/>
          <w:color w:val="000000"/>
          <w:sz w:val="24"/>
          <w:szCs w:val="24"/>
        </w:rPr>
        <w:t>30</w:t>
      </w:r>
      <w:r w:rsidR="00721ED1" w:rsidRPr="00262C0A">
        <w:rPr>
          <w:rFonts w:ascii="Palatino Linotype" w:hAnsi="Palatino Linotype" w:cs="Palatino Linotype"/>
          <w:color w:val="000000"/>
          <w:sz w:val="24"/>
          <w:szCs w:val="24"/>
        </w:rPr>
        <w:t>–</w:t>
      </w:r>
      <w:r w:rsidRPr="00262C0A">
        <w:rPr>
          <w:rFonts w:ascii="Palatino Linotype" w:hAnsi="Palatino Linotype" w:cs="Palatino Linotype"/>
          <w:color w:val="000000"/>
          <w:sz w:val="24"/>
          <w:szCs w:val="24"/>
        </w:rPr>
        <w:t>17</w:t>
      </w:r>
      <w:r w:rsidR="00721ED1" w:rsidRPr="00262C0A">
        <w:rPr>
          <w:rFonts w:ascii="Palatino Linotype" w:hAnsi="Palatino Linotype" w:cs="Palatino Linotype"/>
          <w:color w:val="000000"/>
          <w:sz w:val="24"/>
          <w:szCs w:val="24"/>
        </w:rPr>
        <w:t>:</w:t>
      </w:r>
      <w:r w:rsidRPr="00262C0A">
        <w:rPr>
          <w:rFonts w:ascii="Palatino Linotype" w:hAnsi="Palatino Linotype" w:cs="Palatino Linotype"/>
          <w:color w:val="000000"/>
          <w:sz w:val="24"/>
          <w:szCs w:val="24"/>
        </w:rPr>
        <w:t>00</w:t>
      </w:r>
      <w:r w:rsidR="00721ED1" w:rsidRPr="003A6107"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ab/>
      </w:r>
      <w:r w:rsidR="002A5A5D" w:rsidRPr="003A6107">
        <w:rPr>
          <w:rFonts w:ascii="Palatino Linotype" w:hAnsi="Palatino Linotype"/>
          <w:sz w:val="24"/>
          <w:szCs w:val="24"/>
        </w:rPr>
        <w:t>Кафе пауза</w:t>
      </w:r>
      <w:r w:rsidR="00BF125E">
        <w:rPr>
          <w:b/>
          <w:bCs/>
          <w:color w:val="4EA72E" w:themeColor="accent6"/>
        </w:rPr>
        <w:tab/>
      </w:r>
    </w:p>
    <w:p w14:paraId="2EEC6D1D" w14:textId="77777777" w:rsidR="00697326" w:rsidRDefault="00697326" w:rsidP="00533D08">
      <w:pPr>
        <w:pStyle w:val="Default"/>
        <w:ind w:left="1416" w:hanging="1416"/>
        <w:jc w:val="both"/>
        <w:rPr>
          <w:b/>
          <w:bCs/>
          <w:color w:val="4EA72E" w:themeColor="accent6"/>
        </w:rPr>
      </w:pPr>
    </w:p>
    <w:p w14:paraId="66FFFB6E" w14:textId="06A53151" w:rsidR="007721A5" w:rsidRPr="00B87388" w:rsidRDefault="007721A5" w:rsidP="00533D08">
      <w:pPr>
        <w:pStyle w:val="Default"/>
        <w:ind w:left="1416" w:hanging="1416"/>
        <w:jc w:val="both"/>
        <w:rPr>
          <w:b/>
          <w:bCs/>
          <w:color w:val="4EA72E" w:themeColor="accent6"/>
        </w:rPr>
      </w:pPr>
      <w:r w:rsidRPr="0037136B">
        <w:rPr>
          <w:b/>
          <w:bCs/>
          <w:color w:val="4EA72E" w:themeColor="accent6"/>
        </w:rPr>
        <w:t>17:00–1</w:t>
      </w:r>
      <w:r w:rsidR="006A671D">
        <w:rPr>
          <w:b/>
          <w:bCs/>
          <w:color w:val="4EA72E" w:themeColor="accent6"/>
        </w:rPr>
        <w:t>8</w:t>
      </w:r>
      <w:r w:rsidRPr="0037136B">
        <w:rPr>
          <w:b/>
          <w:bCs/>
          <w:color w:val="4EA72E" w:themeColor="accent6"/>
        </w:rPr>
        <w:t>:</w:t>
      </w:r>
      <w:r w:rsidR="00CC7151">
        <w:rPr>
          <w:b/>
          <w:bCs/>
          <w:color w:val="4EA72E" w:themeColor="accent6"/>
        </w:rPr>
        <w:t>5</w:t>
      </w:r>
      <w:r w:rsidRPr="0037136B">
        <w:rPr>
          <w:b/>
          <w:bCs/>
          <w:color w:val="4EA72E" w:themeColor="accent6"/>
        </w:rPr>
        <w:t>0</w:t>
      </w:r>
      <w:r w:rsidR="007222CE" w:rsidRPr="0037136B">
        <w:rPr>
          <w:b/>
          <w:bCs/>
          <w:color w:val="4EA72E" w:themeColor="accent6"/>
        </w:rPr>
        <w:tab/>
        <w:t>ПЕТА НАУЧНА СЕСИЯ</w:t>
      </w:r>
      <w:r w:rsidR="008B52C8">
        <w:rPr>
          <w:b/>
          <w:bCs/>
          <w:color w:val="4EA72E" w:themeColor="accent6"/>
        </w:rPr>
        <w:t>:</w:t>
      </w:r>
      <w:r w:rsidR="001B75EC" w:rsidRPr="0037136B">
        <w:rPr>
          <w:b/>
          <w:bCs/>
          <w:color w:val="4EA72E" w:themeColor="accent6"/>
        </w:rPr>
        <w:t xml:space="preserve"> </w:t>
      </w:r>
      <w:r w:rsidR="00B87388" w:rsidRPr="00B87388">
        <w:rPr>
          <w:b/>
          <w:bCs/>
          <w:color w:val="4EA72E" w:themeColor="accent6"/>
        </w:rPr>
        <w:t>БЪДЕЩЕТО НА ФАРМАЦИЯТА: ОБРАЗОВАНИЕ И СОФТУЕРНИ РЕШЕНИЯ</w:t>
      </w:r>
    </w:p>
    <w:p w14:paraId="0BB0FB55" w14:textId="6C36FF6E" w:rsidR="004B6FF5" w:rsidRPr="00165158" w:rsidRDefault="00A20644" w:rsidP="007222CE">
      <w:pPr>
        <w:pStyle w:val="Default"/>
        <w:ind w:left="708" w:firstLine="708"/>
        <w:rPr>
          <w:b/>
          <w:bCs/>
          <w:color w:val="4EA72E" w:themeColor="accent6"/>
        </w:rPr>
      </w:pPr>
      <w:r w:rsidRPr="0037136B">
        <w:rPr>
          <w:b/>
          <w:bCs/>
          <w:color w:val="4EA72E" w:themeColor="accent6"/>
        </w:rPr>
        <w:t>Модератор</w:t>
      </w:r>
      <w:r w:rsidRPr="00165158">
        <w:rPr>
          <w:b/>
          <w:bCs/>
          <w:color w:val="4EA72E" w:themeColor="accent6"/>
        </w:rPr>
        <w:t>и</w:t>
      </w:r>
      <w:r w:rsidRPr="0037136B">
        <w:rPr>
          <w:b/>
          <w:bCs/>
          <w:color w:val="4EA72E" w:themeColor="accent6"/>
        </w:rPr>
        <w:t>:</w:t>
      </w:r>
      <w:r w:rsidR="00D21DFC" w:rsidRPr="0037136B">
        <w:rPr>
          <w:b/>
          <w:bCs/>
          <w:color w:val="4EA72E" w:themeColor="accent6"/>
        </w:rPr>
        <w:t xml:space="preserve"> </w:t>
      </w:r>
      <w:r w:rsidR="00C44EB3" w:rsidRPr="0037136B">
        <w:rPr>
          <w:b/>
          <w:bCs/>
          <w:color w:val="4EA72E" w:themeColor="accent6"/>
        </w:rPr>
        <w:t>маг.</w:t>
      </w:r>
      <w:r w:rsidR="00222FB9">
        <w:rPr>
          <w:b/>
          <w:bCs/>
          <w:color w:val="4EA72E" w:themeColor="accent6"/>
        </w:rPr>
        <w:t>-</w:t>
      </w:r>
      <w:r w:rsidR="00C44EB3" w:rsidRPr="0037136B">
        <w:rPr>
          <w:b/>
          <w:bCs/>
          <w:color w:val="4EA72E" w:themeColor="accent6"/>
        </w:rPr>
        <w:t>фарм.</w:t>
      </w:r>
      <w:r w:rsidR="00FF5620">
        <w:rPr>
          <w:b/>
          <w:bCs/>
          <w:color w:val="4EA72E" w:themeColor="accent6"/>
        </w:rPr>
        <w:t xml:space="preserve"> </w:t>
      </w:r>
      <w:r w:rsidR="00C44EB3" w:rsidRPr="0037136B">
        <w:rPr>
          <w:b/>
          <w:bCs/>
          <w:color w:val="4EA72E" w:themeColor="accent6"/>
        </w:rPr>
        <w:t xml:space="preserve">Валентина Ал Хусаини, </w:t>
      </w:r>
      <w:r w:rsidR="004B6FF5" w:rsidRPr="00165158">
        <w:rPr>
          <w:b/>
          <w:bCs/>
          <w:color w:val="4EA72E" w:themeColor="accent6"/>
        </w:rPr>
        <w:t>маг.</w:t>
      </w:r>
      <w:r w:rsidR="00024EAC" w:rsidRPr="00165158">
        <w:rPr>
          <w:b/>
          <w:bCs/>
          <w:color w:val="4EA72E" w:themeColor="accent6"/>
        </w:rPr>
        <w:t>-</w:t>
      </w:r>
      <w:r w:rsidR="004B6FF5" w:rsidRPr="00165158">
        <w:rPr>
          <w:b/>
          <w:bCs/>
          <w:color w:val="4EA72E" w:themeColor="accent6"/>
        </w:rPr>
        <w:t xml:space="preserve">фарм. Мария   </w:t>
      </w:r>
    </w:p>
    <w:p w14:paraId="055434E9" w14:textId="21F33E7D" w:rsidR="00A20644" w:rsidRPr="00165158" w:rsidRDefault="004B6FF5" w:rsidP="007222CE">
      <w:pPr>
        <w:pStyle w:val="Default"/>
        <w:ind w:left="708" w:firstLine="708"/>
        <w:rPr>
          <w:b/>
          <w:bCs/>
          <w:color w:val="4EA72E" w:themeColor="accent6"/>
        </w:rPr>
      </w:pPr>
      <w:r w:rsidRPr="00165158">
        <w:rPr>
          <w:b/>
          <w:bCs/>
          <w:color w:val="4EA72E" w:themeColor="accent6"/>
        </w:rPr>
        <w:t>Илиева</w:t>
      </w:r>
    </w:p>
    <w:p w14:paraId="39ABCC1A" w14:textId="6AE18BD5" w:rsidR="009865D3" w:rsidRPr="0037136B" w:rsidRDefault="00844462" w:rsidP="00F1206F">
      <w:pPr>
        <w:spacing w:after="0" w:line="240" w:lineRule="auto"/>
        <w:ind w:left="1418" w:hanging="1418"/>
        <w:jc w:val="both"/>
        <w:rPr>
          <w:rFonts w:ascii="Palatino Linotype" w:eastAsia="Palatino Linotype" w:hAnsi="Palatino Linotype" w:cs="Palatino Linotype"/>
          <w:b/>
          <w:bCs/>
          <w:color w:val="EE0000"/>
          <w:sz w:val="24"/>
          <w:szCs w:val="24"/>
        </w:rPr>
      </w:pPr>
      <w:r w:rsidRPr="004544D7">
        <w:rPr>
          <w:rFonts w:ascii="Palatino Linotype" w:hAnsi="Palatino Linotype" w:cs="Palatino Linotype"/>
          <w:b/>
          <w:bCs/>
          <w:color w:val="000000" w:themeColor="text1"/>
          <w:sz w:val="24"/>
          <w:szCs w:val="24"/>
        </w:rPr>
        <w:t>1</w:t>
      </w:r>
      <w:r w:rsidR="00FA3EC2" w:rsidRPr="004544D7">
        <w:rPr>
          <w:rFonts w:ascii="Palatino Linotype" w:hAnsi="Palatino Linotype" w:cs="Palatino Linotype"/>
          <w:b/>
          <w:bCs/>
          <w:color w:val="000000" w:themeColor="text1"/>
          <w:sz w:val="24"/>
          <w:szCs w:val="24"/>
        </w:rPr>
        <w:t>7</w:t>
      </w:r>
      <w:r w:rsidR="009865D3" w:rsidRPr="004544D7">
        <w:rPr>
          <w:rFonts w:ascii="Palatino Linotype" w:hAnsi="Palatino Linotype" w:cs="Palatino Linotype"/>
          <w:b/>
          <w:bCs/>
          <w:color w:val="000000" w:themeColor="text1"/>
          <w:sz w:val="24"/>
          <w:szCs w:val="24"/>
        </w:rPr>
        <w:t>:</w:t>
      </w:r>
      <w:r w:rsidR="00FA3EC2" w:rsidRPr="004544D7">
        <w:rPr>
          <w:rFonts w:ascii="Palatino Linotype" w:hAnsi="Palatino Linotype" w:cs="Palatino Linotype"/>
          <w:b/>
          <w:bCs/>
          <w:color w:val="000000" w:themeColor="text1"/>
          <w:sz w:val="24"/>
          <w:szCs w:val="24"/>
        </w:rPr>
        <w:t>00</w:t>
      </w:r>
      <w:r w:rsidR="009865D3" w:rsidRPr="004544D7"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>–</w:t>
      </w:r>
      <w:r w:rsidRPr="004544D7">
        <w:rPr>
          <w:rFonts w:ascii="Palatino Linotype" w:hAnsi="Palatino Linotype" w:cs="Palatino Linotype"/>
          <w:b/>
          <w:bCs/>
          <w:color w:val="000000" w:themeColor="text1"/>
          <w:sz w:val="24"/>
          <w:szCs w:val="24"/>
        </w:rPr>
        <w:t>17</w:t>
      </w:r>
      <w:r w:rsidR="009865D3" w:rsidRPr="004544D7">
        <w:rPr>
          <w:rFonts w:ascii="Palatino Linotype" w:hAnsi="Palatino Linotype" w:cs="Palatino Linotype"/>
          <w:b/>
          <w:bCs/>
          <w:color w:val="000000" w:themeColor="text1"/>
          <w:sz w:val="24"/>
          <w:szCs w:val="24"/>
        </w:rPr>
        <w:t>:</w:t>
      </w:r>
      <w:r w:rsidR="002E1D28" w:rsidRPr="004544D7">
        <w:rPr>
          <w:rFonts w:ascii="Palatino Linotype" w:hAnsi="Palatino Linotype" w:cs="Palatino Linotype"/>
          <w:b/>
          <w:bCs/>
          <w:color w:val="000000" w:themeColor="text1"/>
          <w:sz w:val="24"/>
          <w:szCs w:val="24"/>
        </w:rPr>
        <w:t>3</w:t>
      </w:r>
      <w:r w:rsidRPr="004544D7">
        <w:rPr>
          <w:rFonts w:ascii="Palatino Linotype" w:hAnsi="Palatino Linotype" w:cs="Palatino Linotype"/>
          <w:b/>
          <w:bCs/>
          <w:color w:val="000000" w:themeColor="text1"/>
          <w:sz w:val="24"/>
          <w:szCs w:val="24"/>
        </w:rPr>
        <w:t>0</w:t>
      </w:r>
      <w:r w:rsidR="009865D3" w:rsidRPr="0037136B">
        <w:rPr>
          <w:rFonts w:ascii="Palatino Linotype" w:hAnsi="Palatino Linotype" w:cs="Palatino Linotype"/>
          <w:color w:val="000000" w:themeColor="text1"/>
          <w:sz w:val="24"/>
          <w:szCs w:val="24"/>
        </w:rPr>
        <w:tab/>
      </w:r>
      <w:r w:rsidR="00DF7BC3" w:rsidRPr="00DF7BC3">
        <w:rPr>
          <w:rFonts w:ascii="Palatino Linotype" w:hAnsi="Palatino Linotype" w:cs="Palatino Linotype"/>
          <w:b/>
          <w:bCs/>
          <w:sz w:val="24"/>
          <w:szCs w:val="24"/>
        </w:rPr>
        <w:t>Трансформация на фармацевтичното образование в контекста на съвременните здравни предизвикателства и развитието на болничната фармация</w:t>
      </w:r>
    </w:p>
    <w:p w14:paraId="14752702" w14:textId="2D03C1CB" w:rsidR="002A5A5D" w:rsidRDefault="002A5A5D" w:rsidP="009865D3">
      <w:pPr>
        <w:spacing w:after="0" w:line="240" w:lineRule="auto"/>
        <w:ind w:left="1418" w:hanging="2"/>
        <w:rPr>
          <w:rFonts w:ascii="Palatino Linotype" w:eastAsia="Palatino Linotype" w:hAnsi="Palatino Linotype" w:cs="Palatino Linotype"/>
          <w:sz w:val="24"/>
          <w:szCs w:val="24"/>
        </w:rPr>
      </w:pPr>
      <w:r w:rsidRPr="003A5A71">
        <w:rPr>
          <w:rFonts w:ascii="Palatino Linotype" w:eastAsia="Palatino Linotype" w:hAnsi="Palatino Linotype" w:cs="Palatino Linotype"/>
          <w:sz w:val="24"/>
          <w:szCs w:val="24"/>
        </w:rPr>
        <w:t>проф.</w:t>
      </w:r>
      <w:r w:rsidR="009865D3" w:rsidRPr="003A5A71">
        <w:rPr>
          <w:rFonts w:ascii="Palatino Linotype" w:eastAsia="Palatino Linotype" w:hAnsi="Palatino Linotype" w:cs="Palatino Linotype"/>
          <w:sz w:val="24"/>
          <w:szCs w:val="24"/>
        </w:rPr>
        <w:t xml:space="preserve"> Евгени </w:t>
      </w:r>
      <w:r w:rsidRPr="00DF7BC3">
        <w:rPr>
          <w:rFonts w:ascii="Palatino Linotype" w:eastAsia="Palatino Linotype" w:hAnsi="Palatino Linotype" w:cs="Palatino Linotype"/>
          <w:sz w:val="24"/>
          <w:szCs w:val="24"/>
        </w:rPr>
        <w:t>Григоров</w:t>
      </w:r>
      <w:r w:rsidR="00314BDC" w:rsidRPr="00DF7BC3">
        <w:rPr>
          <w:rFonts w:ascii="Palatino Linotype" w:eastAsia="Palatino Linotype" w:hAnsi="Palatino Linotype" w:cs="Palatino Linotype"/>
          <w:sz w:val="24"/>
          <w:szCs w:val="24"/>
        </w:rPr>
        <w:t>,</w:t>
      </w:r>
      <w:r w:rsidR="00340670" w:rsidRPr="00DF7BC3">
        <w:rPr>
          <w:rFonts w:ascii="Palatino Linotype" w:eastAsia="Palatino Linotype" w:hAnsi="Palatino Linotype" w:cs="Palatino Linotype"/>
          <w:sz w:val="24"/>
          <w:szCs w:val="24"/>
        </w:rPr>
        <w:t xml:space="preserve"> дф,</w:t>
      </w:r>
      <w:r w:rsidR="00314BDC" w:rsidRPr="00DF7BC3">
        <w:rPr>
          <w:rFonts w:ascii="Palatino Linotype" w:eastAsia="Palatino Linotype" w:hAnsi="Palatino Linotype" w:cs="Palatino Linotype"/>
          <w:sz w:val="24"/>
          <w:szCs w:val="24"/>
        </w:rPr>
        <w:t xml:space="preserve"> </w:t>
      </w:r>
      <w:r w:rsidR="00DF7BC3">
        <w:rPr>
          <w:rFonts w:ascii="Palatino Linotype" w:eastAsia="Palatino Linotype" w:hAnsi="Palatino Linotype" w:cs="Palatino Linotype"/>
          <w:sz w:val="24"/>
          <w:szCs w:val="24"/>
        </w:rPr>
        <w:t xml:space="preserve">Факултет </w:t>
      </w:r>
      <w:r w:rsidR="00DF7BC3" w:rsidRPr="00DF7BC3">
        <w:rPr>
          <w:rFonts w:ascii="Palatino Linotype" w:eastAsia="Palatino Linotype" w:hAnsi="Palatino Linotype" w:cs="Palatino Linotype"/>
          <w:sz w:val="24"/>
          <w:szCs w:val="24"/>
        </w:rPr>
        <w:t>„Фармация“</w:t>
      </w:r>
      <w:r w:rsidR="00314BDC" w:rsidRPr="00DF7BC3">
        <w:rPr>
          <w:rFonts w:ascii="Palatino Linotype" w:eastAsia="Palatino Linotype" w:hAnsi="Palatino Linotype" w:cs="Palatino Linotype"/>
          <w:sz w:val="24"/>
          <w:szCs w:val="24"/>
        </w:rPr>
        <w:t>, МУ-Варна</w:t>
      </w:r>
    </w:p>
    <w:p w14:paraId="1D7AB2F7" w14:textId="77777777" w:rsidR="003C605B" w:rsidRPr="003C605B" w:rsidRDefault="00806E36" w:rsidP="003C605B">
      <w:pPr>
        <w:spacing w:after="0" w:line="240" w:lineRule="auto"/>
        <w:ind w:left="1440" w:hanging="1440"/>
        <w:jc w:val="both"/>
        <w:rPr>
          <w:rFonts w:ascii="Palatino Linotype" w:hAnsi="Palatino Linotype" w:cs="Palatino Linotype"/>
          <w:b/>
          <w:bCs/>
          <w:color w:val="EE0000"/>
          <w:sz w:val="24"/>
          <w:szCs w:val="24"/>
        </w:rPr>
      </w:pPr>
      <w:r w:rsidRPr="003C605B">
        <w:rPr>
          <w:rFonts w:ascii="Palatino Linotype" w:hAnsi="Palatino Linotype" w:cs="Palatino Linotype"/>
          <w:b/>
          <w:bCs/>
          <w:color w:val="000000" w:themeColor="text1"/>
          <w:sz w:val="24"/>
          <w:szCs w:val="24"/>
        </w:rPr>
        <w:t>17</w:t>
      </w:r>
      <w:r w:rsidR="003C605B">
        <w:rPr>
          <w:rFonts w:ascii="Palatino Linotype" w:hAnsi="Palatino Linotype" w:cs="Palatino Linotype"/>
          <w:b/>
          <w:bCs/>
          <w:color w:val="000000" w:themeColor="text1"/>
          <w:sz w:val="24"/>
          <w:szCs w:val="24"/>
        </w:rPr>
        <w:t>:</w:t>
      </w:r>
      <w:r w:rsidRPr="003C605B">
        <w:rPr>
          <w:rFonts w:ascii="Palatino Linotype" w:hAnsi="Palatino Linotype" w:cs="Palatino Linotype"/>
          <w:b/>
          <w:bCs/>
          <w:color w:val="000000" w:themeColor="text1"/>
          <w:sz w:val="24"/>
          <w:szCs w:val="24"/>
        </w:rPr>
        <w:t>30–17</w:t>
      </w:r>
      <w:r w:rsidR="003C605B">
        <w:rPr>
          <w:rFonts w:ascii="Palatino Linotype" w:hAnsi="Palatino Linotype" w:cs="Palatino Linotype"/>
          <w:b/>
          <w:bCs/>
          <w:color w:val="000000" w:themeColor="text1"/>
          <w:sz w:val="24"/>
          <w:szCs w:val="24"/>
        </w:rPr>
        <w:t>:</w:t>
      </w:r>
      <w:r w:rsidRPr="003C605B">
        <w:rPr>
          <w:rFonts w:ascii="Palatino Linotype" w:hAnsi="Palatino Linotype" w:cs="Palatino Linotype"/>
          <w:b/>
          <w:bCs/>
          <w:color w:val="000000" w:themeColor="text1"/>
          <w:sz w:val="24"/>
          <w:szCs w:val="24"/>
        </w:rPr>
        <w:t>50</w:t>
      </w:r>
      <w:r w:rsidR="003C605B">
        <w:rPr>
          <w:rFonts w:ascii="Palatino Linotype" w:eastAsia="Palatino Linotype" w:hAnsi="Palatino Linotype" w:cs="Palatino Linotype"/>
          <w:color w:val="EE0000"/>
          <w:sz w:val="24"/>
          <w:szCs w:val="24"/>
        </w:rPr>
        <w:tab/>
      </w:r>
      <w:r w:rsidRPr="005C6A25">
        <w:rPr>
          <w:rFonts w:ascii="Palatino Linotype" w:hAnsi="Palatino Linotype" w:cs="Palatino Linotype"/>
          <w:b/>
          <w:bCs/>
          <w:sz w:val="24"/>
          <w:szCs w:val="24"/>
        </w:rPr>
        <w:t>Пилотен проект за електронна листовка/ePIL Pilot Project</w:t>
      </w:r>
    </w:p>
    <w:p w14:paraId="4F5F709D" w14:textId="78D07206" w:rsidR="00806E36" w:rsidRPr="003C605B" w:rsidRDefault="00806E36" w:rsidP="003C605B">
      <w:pPr>
        <w:spacing w:after="0" w:line="240" w:lineRule="auto"/>
        <w:ind w:left="1440" w:hanging="24"/>
        <w:jc w:val="both"/>
        <w:rPr>
          <w:rFonts w:ascii="Palatino Linotype" w:eastAsia="Palatino Linotype" w:hAnsi="Palatino Linotype" w:cs="Palatino Linotype"/>
          <w:sz w:val="24"/>
          <w:szCs w:val="24"/>
        </w:rPr>
      </w:pPr>
      <w:r w:rsidRPr="003C605B">
        <w:rPr>
          <w:rFonts w:ascii="Palatino Linotype" w:eastAsia="Palatino Linotype" w:hAnsi="Palatino Linotype" w:cs="Palatino Linotype"/>
          <w:sz w:val="24"/>
          <w:szCs w:val="24"/>
        </w:rPr>
        <w:t>Делинна Гигова, експерт към Асоциацията на научноизследователските фармацевтични производители в България (ARPharM)</w:t>
      </w:r>
    </w:p>
    <w:p w14:paraId="5B3CD6A9" w14:textId="77777777" w:rsidR="00165158" w:rsidRDefault="00165158" w:rsidP="00394253">
      <w:pPr>
        <w:spacing w:after="0" w:line="240" w:lineRule="auto"/>
        <w:ind w:left="1440" w:hanging="1440"/>
        <w:jc w:val="both"/>
        <w:rPr>
          <w:rFonts w:ascii="Palatino Linotype" w:hAnsi="Palatino Linotype" w:cs="Palatino Linotype"/>
          <w:b/>
          <w:bCs/>
          <w:color w:val="000000"/>
          <w:sz w:val="24"/>
          <w:szCs w:val="24"/>
        </w:rPr>
      </w:pPr>
    </w:p>
    <w:p w14:paraId="2EA4A62E" w14:textId="77777777" w:rsidR="00165158" w:rsidRDefault="00165158" w:rsidP="00394253">
      <w:pPr>
        <w:spacing w:after="0" w:line="240" w:lineRule="auto"/>
        <w:ind w:left="1440" w:hanging="1440"/>
        <w:jc w:val="both"/>
        <w:rPr>
          <w:rFonts w:ascii="Palatino Linotype" w:hAnsi="Palatino Linotype" w:cs="Palatino Linotype"/>
          <w:b/>
          <w:bCs/>
          <w:color w:val="000000"/>
          <w:sz w:val="24"/>
          <w:szCs w:val="24"/>
        </w:rPr>
      </w:pPr>
    </w:p>
    <w:p w14:paraId="6719F19C" w14:textId="77777777" w:rsidR="00165158" w:rsidRDefault="00165158" w:rsidP="00394253">
      <w:pPr>
        <w:spacing w:after="0" w:line="240" w:lineRule="auto"/>
        <w:ind w:left="1440" w:hanging="1440"/>
        <w:jc w:val="both"/>
        <w:rPr>
          <w:rFonts w:ascii="Palatino Linotype" w:hAnsi="Palatino Linotype" w:cs="Palatino Linotype"/>
          <w:b/>
          <w:bCs/>
          <w:color w:val="000000"/>
          <w:sz w:val="24"/>
          <w:szCs w:val="24"/>
        </w:rPr>
      </w:pPr>
    </w:p>
    <w:p w14:paraId="69DA825A" w14:textId="77777777" w:rsidR="0061504B" w:rsidRDefault="002A5A5D" w:rsidP="0061504B">
      <w:pPr>
        <w:spacing w:after="0" w:line="240" w:lineRule="auto"/>
        <w:ind w:left="1440" w:hanging="1440"/>
        <w:jc w:val="both"/>
        <w:rPr>
          <w:rFonts w:ascii="Palatino Linotype" w:hAnsi="Palatino Linotype" w:cs="Palatino Linotype"/>
          <w:sz w:val="24"/>
          <w:szCs w:val="24"/>
        </w:rPr>
      </w:pPr>
      <w:r w:rsidRPr="004544D7"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lastRenderedPageBreak/>
        <w:t>17</w:t>
      </w:r>
      <w:r w:rsidR="00E37928" w:rsidRPr="004544D7"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>:</w:t>
      </w:r>
      <w:r w:rsidR="00806E36"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>5</w:t>
      </w:r>
      <w:r w:rsidRPr="004544D7"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>0</w:t>
      </w:r>
      <w:r w:rsidR="00E37928" w:rsidRPr="004544D7">
        <w:rPr>
          <w:rFonts w:ascii="Palatino Linotype" w:eastAsia="Palatino Linotype" w:hAnsi="Palatino Linotype"/>
          <w:b/>
          <w:bCs/>
          <w:sz w:val="24"/>
          <w:szCs w:val="24"/>
        </w:rPr>
        <w:t>–</w:t>
      </w:r>
      <w:r w:rsidRPr="004544D7"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>1</w:t>
      </w:r>
      <w:r w:rsidR="00FA3EC2" w:rsidRPr="004544D7"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>8</w:t>
      </w:r>
      <w:r w:rsidR="00E37928" w:rsidRPr="004544D7"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>:</w:t>
      </w:r>
      <w:r w:rsidR="00806E36"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>3</w:t>
      </w:r>
      <w:r w:rsidRPr="004544D7"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>0</w:t>
      </w:r>
      <w:r w:rsidR="00E37928" w:rsidRPr="0037136B">
        <w:rPr>
          <w:rFonts w:ascii="Palatino Linotype" w:hAnsi="Palatino Linotype" w:cs="Palatino Linotype"/>
          <w:color w:val="000000"/>
          <w:sz w:val="24"/>
          <w:szCs w:val="24"/>
        </w:rPr>
        <w:tab/>
      </w:r>
      <w:r w:rsidR="0061504B" w:rsidRPr="0061504B">
        <w:rPr>
          <w:rFonts w:ascii="Palatino Linotype" w:hAnsi="Palatino Linotype" w:cs="Palatino Linotype"/>
          <w:b/>
          <w:bCs/>
          <w:sz w:val="24"/>
          <w:szCs w:val="24"/>
        </w:rPr>
        <w:t>Болничната информационна система в практиката: казуси,</w:t>
      </w:r>
      <w:r w:rsidR="0061504B" w:rsidRPr="0061504B">
        <w:rPr>
          <w:rFonts w:ascii="Palatino Linotype" w:hAnsi="Palatino Linotype" w:cs="Palatino Linotype"/>
          <w:b/>
          <w:bCs/>
          <w:sz w:val="24"/>
          <w:szCs w:val="24"/>
        </w:rPr>
        <w:br/>
        <w:t>решения и потенциал за подобрения чрез интеграция с</w:t>
      </w:r>
      <w:r w:rsidR="0061504B" w:rsidRPr="0061504B">
        <w:rPr>
          <w:rFonts w:ascii="Palatino Linotype" w:hAnsi="Palatino Linotype" w:cs="Palatino Linotype"/>
          <w:b/>
          <w:bCs/>
          <w:sz w:val="24"/>
          <w:szCs w:val="24"/>
        </w:rPr>
        <w:br/>
        <w:t>лекарствена база данни и CDS система</w:t>
      </w:r>
      <w:r w:rsidR="0061504B" w:rsidRPr="0061504B">
        <w:rPr>
          <w:rFonts w:ascii="Palatino Linotype" w:hAnsi="Palatino Linotype" w:cs="Palatino Linotype"/>
          <w:b/>
          <w:bCs/>
          <w:sz w:val="24"/>
          <w:szCs w:val="24"/>
        </w:rPr>
        <w:br/>
        <w:t>Деян Прокопов, Евгения Бернардова, Георги Пройков, Ивайло Павлов,</w:t>
      </w:r>
      <w:r w:rsidR="0061504B" w:rsidRPr="0061504B">
        <w:rPr>
          <w:rFonts w:ascii="Palatino Linotype" w:hAnsi="Palatino Linotype" w:cs="Palatino Linotype"/>
          <w:b/>
          <w:bCs/>
          <w:sz w:val="24"/>
          <w:szCs w:val="24"/>
        </w:rPr>
        <w:br/>
        <w:t>ГАМА Консулт; Slawomir Kmak, R&amp;D Medbase</w:t>
      </w:r>
      <w:r w:rsidR="00FA3EC2" w:rsidRPr="00AB77E2">
        <w:rPr>
          <w:rFonts w:ascii="Palatino Linotype" w:hAnsi="Palatino Linotype" w:cs="Palatino Linotype"/>
          <w:b/>
          <w:bCs/>
          <w:sz w:val="24"/>
          <w:szCs w:val="24"/>
        </w:rPr>
        <w:t>18</w:t>
      </w:r>
      <w:r w:rsidR="001831C8" w:rsidRPr="00AB77E2">
        <w:rPr>
          <w:rFonts w:ascii="Palatino Linotype" w:hAnsi="Palatino Linotype" w:cs="Palatino Linotype"/>
          <w:b/>
          <w:bCs/>
          <w:sz w:val="24"/>
          <w:szCs w:val="24"/>
        </w:rPr>
        <w:t>:</w:t>
      </w:r>
      <w:r w:rsidR="00806E36">
        <w:rPr>
          <w:rFonts w:ascii="Palatino Linotype" w:hAnsi="Palatino Linotype" w:cs="Palatino Linotype"/>
          <w:b/>
          <w:bCs/>
          <w:sz w:val="24"/>
          <w:szCs w:val="24"/>
        </w:rPr>
        <w:t>3</w:t>
      </w:r>
      <w:r w:rsidR="00FA3EC2" w:rsidRPr="00AB77E2">
        <w:rPr>
          <w:rFonts w:ascii="Palatino Linotype" w:hAnsi="Palatino Linotype" w:cs="Palatino Linotype"/>
          <w:b/>
          <w:bCs/>
          <w:sz w:val="24"/>
          <w:szCs w:val="24"/>
        </w:rPr>
        <w:t>0–1</w:t>
      </w:r>
      <w:r w:rsidR="0004725B" w:rsidRPr="00AB77E2">
        <w:rPr>
          <w:rFonts w:ascii="Palatino Linotype" w:hAnsi="Palatino Linotype" w:cs="Palatino Linotype"/>
          <w:b/>
          <w:bCs/>
          <w:sz w:val="24"/>
          <w:szCs w:val="24"/>
        </w:rPr>
        <w:t>8</w:t>
      </w:r>
      <w:r w:rsidR="001831C8" w:rsidRPr="00AB77E2">
        <w:rPr>
          <w:rFonts w:ascii="Palatino Linotype" w:hAnsi="Palatino Linotype" w:cs="Palatino Linotype"/>
          <w:b/>
          <w:bCs/>
          <w:sz w:val="24"/>
          <w:szCs w:val="24"/>
        </w:rPr>
        <w:t>:</w:t>
      </w:r>
      <w:r w:rsidR="00B84E26">
        <w:rPr>
          <w:rFonts w:ascii="Palatino Linotype" w:hAnsi="Palatino Linotype" w:cs="Palatino Linotype"/>
          <w:b/>
          <w:bCs/>
          <w:sz w:val="24"/>
          <w:szCs w:val="24"/>
        </w:rPr>
        <w:t>5</w:t>
      </w:r>
      <w:r w:rsidR="00FA3EC2" w:rsidRPr="00AB77E2">
        <w:rPr>
          <w:rFonts w:ascii="Palatino Linotype" w:hAnsi="Palatino Linotype" w:cs="Palatino Linotype"/>
          <w:b/>
          <w:bCs/>
          <w:sz w:val="24"/>
          <w:szCs w:val="24"/>
        </w:rPr>
        <w:t>0</w:t>
      </w:r>
    </w:p>
    <w:p w14:paraId="625FCCB6" w14:textId="36D61780" w:rsidR="00FA3EC2" w:rsidRPr="00AB77E2" w:rsidRDefault="0061504B" w:rsidP="0061504B">
      <w:pPr>
        <w:spacing w:after="0" w:line="240" w:lineRule="auto"/>
        <w:jc w:val="both"/>
        <w:rPr>
          <w:rFonts w:ascii="Palatino Linotype" w:hAnsi="Palatino Linotype" w:cs="Palatino Linotype"/>
          <w:sz w:val="24"/>
          <w:szCs w:val="24"/>
        </w:rPr>
      </w:pPr>
      <w:r>
        <w:rPr>
          <w:rFonts w:ascii="Palatino Linotype" w:hAnsi="Palatino Linotype" w:cs="Palatino Linotype"/>
          <w:b/>
          <w:bCs/>
          <w:color w:val="000000"/>
          <w:sz w:val="24"/>
          <w:szCs w:val="24"/>
        </w:rPr>
        <w:t xml:space="preserve"> 18:30-19:00    </w:t>
      </w:r>
      <w:r w:rsidR="00FA3EC2" w:rsidRPr="00AB77E2">
        <w:rPr>
          <w:rFonts w:ascii="Palatino Linotype" w:hAnsi="Palatino Linotype" w:cs="Palatino Linotype"/>
          <w:b/>
          <w:bCs/>
          <w:sz w:val="24"/>
          <w:szCs w:val="24"/>
        </w:rPr>
        <w:t>Дискусия</w:t>
      </w:r>
    </w:p>
    <w:p w14:paraId="551CEAFE" w14:textId="77777777" w:rsidR="00FA3EC2" w:rsidRPr="0037136B" w:rsidRDefault="00FA3EC2" w:rsidP="00FA3EC2">
      <w:pPr>
        <w:widowControl w:val="0"/>
        <w:autoSpaceDE w:val="0"/>
        <w:autoSpaceDN w:val="0"/>
        <w:spacing w:after="0" w:line="240" w:lineRule="auto"/>
        <w:ind w:left="1440" w:hanging="1440"/>
        <w:jc w:val="both"/>
        <w:rPr>
          <w:rFonts w:ascii="Palatino Linotype" w:hAnsi="Palatino Linotype" w:cs="Palatino Linotype"/>
          <w:color w:val="EE0000"/>
          <w:sz w:val="24"/>
          <w:szCs w:val="24"/>
        </w:rPr>
      </w:pPr>
    </w:p>
    <w:p w14:paraId="5096F665" w14:textId="77777777" w:rsidR="009A0862" w:rsidRDefault="007721A5" w:rsidP="00FA3EC2">
      <w:pPr>
        <w:pStyle w:val="Default"/>
        <w:rPr>
          <w:color w:val="auto"/>
        </w:rPr>
      </w:pPr>
      <w:r w:rsidRPr="005E3D3C">
        <w:rPr>
          <w:color w:val="auto"/>
        </w:rPr>
        <w:t>19:</w:t>
      </w:r>
      <w:r w:rsidRPr="005E3D3C">
        <w:rPr>
          <w:rFonts w:eastAsia="Palatino Linotype"/>
          <w:color w:val="auto"/>
        </w:rPr>
        <w:t>30–</w:t>
      </w:r>
      <w:r w:rsidRPr="005E3D3C">
        <w:rPr>
          <w:color w:val="auto"/>
        </w:rPr>
        <w:t>22:30</w:t>
      </w:r>
      <w:r w:rsidR="00FA1163" w:rsidRPr="005E3D3C">
        <w:rPr>
          <w:color w:val="auto"/>
        </w:rPr>
        <w:tab/>
      </w:r>
      <w:r w:rsidRPr="00AC3303">
        <w:rPr>
          <w:color w:val="auto"/>
        </w:rPr>
        <w:t>Официална вечеря</w:t>
      </w:r>
    </w:p>
    <w:p w14:paraId="0E35C040" w14:textId="77777777" w:rsidR="00901C9C" w:rsidRDefault="00901C9C" w:rsidP="00FA3EC2">
      <w:pPr>
        <w:pStyle w:val="Default"/>
        <w:rPr>
          <w:color w:val="auto"/>
        </w:rPr>
      </w:pPr>
    </w:p>
    <w:tbl>
      <w:tblPr>
        <w:tblW w:w="9989" w:type="dxa"/>
        <w:shd w:val="clear" w:color="auto" w:fill="BAE18F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89"/>
      </w:tblGrid>
      <w:tr w:rsidR="00395DEB" w:rsidRPr="0037136B" w14:paraId="3211DBFF" w14:textId="77777777" w:rsidTr="00933906">
        <w:trPr>
          <w:trHeight w:val="28"/>
        </w:trPr>
        <w:tc>
          <w:tcPr>
            <w:tcW w:w="9989" w:type="dxa"/>
            <w:tcBorders>
              <w:top w:val="single" w:sz="12" w:space="0" w:color="D9F2D0" w:themeColor="accent6" w:themeTint="33"/>
              <w:left w:val="single" w:sz="12" w:space="0" w:color="D9F2D0" w:themeColor="accent6" w:themeTint="33"/>
              <w:bottom w:val="single" w:sz="12" w:space="0" w:color="D9F2D0" w:themeColor="accent6" w:themeTint="33"/>
              <w:right w:val="single" w:sz="12" w:space="0" w:color="D9F2D0" w:themeColor="accent6" w:themeTint="33"/>
            </w:tcBorders>
            <w:shd w:val="clear" w:color="auto" w:fill="BAE18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833EEC" w14:textId="5018B989" w:rsidR="00395DEB" w:rsidRPr="0037136B" w:rsidRDefault="007721A5" w:rsidP="00933906">
            <w:pPr>
              <w:pStyle w:val="Default"/>
              <w:jc w:val="center"/>
              <w:rPr>
                <w:rFonts w:cs="Times New Roman"/>
                <w:b/>
                <w:color w:val="156082" w:themeColor="accent1"/>
              </w:rPr>
            </w:pPr>
            <w:r w:rsidRPr="00AC3303">
              <w:rPr>
                <w:color w:val="auto"/>
              </w:rPr>
              <w:t xml:space="preserve"> </w:t>
            </w:r>
            <w:r w:rsidR="00395DEB" w:rsidRPr="0037136B">
              <w:rPr>
                <w:rFonts w:cs="Times New Roman"/>
                <w:b/>
                <w:color w:val="156082" w:themeColor="accent1"/>
              </w:rPr>
              <w:t xml:space="preserve">18 </w:t>
            </w:r>
            <w:r w:rsidR="00BC47D7">
              <w:rPr>
                <w:rFonts w:cs="Times New Roman"/>
                <w:b/>
                <w:color w:val="156082" w:themeColor="accent1"/>
              </w:rPr>
              <w:t>октомври</w:t>
            </w:r>
            <w:r w:rsidR="00395DEB" w:rsidRPr="0037136B">
              <w:rPr>
                <w:rFonts w:cs="Times New Roman"/>
                <w:b/>
                <w:color w:val="156082" w:themeColor="accent1"/>
              </w:rPr>
              <w:t xml:space="preserve"> 202</w:t>
            </w:r>
            <w:r w:rsidR="00395DEB" w:rsidRPr="0037136B">
              <w:rPr>
                <w:rFonts w:cs="Times New Roman"/>
                <w:b/>
                <w:color w:val="156082" w:themeColor="accent1"/>
                <w:lang w:val="en-US"/>
              </w:rPr>
              <w:t>6</w:t>
            </w:r>
            <w:r w:rsidR="00395DEB" w:rsidRPr="0037136B">
              <w:rPr>
                <w:rFonts w:cs="Times New Roman"/>
                <w:b/>
                <w:color w:val="156082" w:themeColor="accent1"/>
              </w:rPr>
              <w:t xml:space="preserve"> (неделя)</w:t>
            </w:r>
          </w:p>
        </w:tc>
      </w:tr>
    </w:tbl>
    <w:p w14:paraId="662514FA" w14:textId="77777777" w:rsidR="00395DEB" w:rsidRPr="0037136B" w:rsidRDefault="00395DEB" w:rsidP="007721A5">
      <w:pPr>
        <w:pStyle w:val="Default"/>
        <w:rPr>
          <w:sz w:val="23"/>
          <w:szCs w:val="23"/>
        </w:rPr>
      </w:pPr>
    </w:p>
    <w:p w14:paraId="718B4952" w14:textId="72BC7B7B" w:rsidR="007721A5" w:rsidRPr="00165158" w:rsidRDefault="007721A5" w:rsidP="007721A5">
      <w:pPr>
        <w:pStyle w:val="Default"/>
        <w:rPr>
          <w:color w:val="auto"/>
        </w:rPr>
      </w:pPr>
      <w:r w:rsidRPr="00165158">
        <w:rPr>
          <w:b/>
          <w:bCs/>
          <w:color w:val="auto"/>
        </w:rPr>
        <w:t>08:00–09:30</w:t>
      </w:r>
      <w:r w:rsidR="00395DEB" w:rsidRPr="00165158">
        <w:rPr>
          <w:color w:val="auto"/>
        </w:rPr>
        <w:tab/>
      </w:r>
      <w:r w:rsidRPr="00165158">
        <w:rPr>
          <w:b/>
          <w:bCs/>
          <w:color w:val="auto"/>
        </w:rPr>
        <w:t>Общо събрание</w:t>
      </w:r>
      <w:r w:rsidRPr="00165158">
        <w:rPr>
          <w:color w:val="auto"/>
        </w:rPr>
        <w:t xml:space="preserve"> </w:t>
      </w:r>
      <w:r w:rsidR="00D15F8D" w:rsidRPr="00165158">
        <w:rPr>
          <w:color w:val="auto"/>
        </w:rPr>
        <w:t>– малка зала</w:t>
      </w:r>
    </w:p>
    <w:p w14:paraId="0788C33B" w14:textId="3CA5FAFD" w:rsidR="007721A5" w:rsidRPr="00165158" w:rsidRDefault="00B23414" w:rsidP="007721A5">
      <w:pPr>
        <w:pStyle w:val="Default"/>
        <w:rPr>
          <w:color w:val="auto"/>
        </w:rPr>
      </w:pPr>
      <w:r w:rsidRPr="00165158">
        <w:rPr>
          <w:color w:val="auto"/>
        </w:rPr>
        <w:t>09:30</w:t>
      </w:r>
      <w:r w:rsidR="00421077" w:rsidRPr="00165158">
        <w:rPr>
          <w:color w:val="auto"/>
        </w:rPr>
        <w:t>–</w:t>
      </w:r>
      <w:r w:rsidR="00214B3B" w:rsidRPr="00165158">
        <w:rPr>
          <w:color w:val="auto"/>
        </w:rPr>
        <w:t>09:45</w:t>
      </w:r>
      <w:r w:rsidR="00395DEB" w:rsidRPr="00165158">
        <w:rPr>
          <w:color w:val="auto"/>
        </w:rPr>
        <w:tab/>
      </w:r>
      <w:r w:rsidR="007721A5" w:rsidRPr="00165158">
        <w:rPr>
          <w:color w:val="auto"/>
        </w:rPr>
        <w:t xml:space="preserve">Пауза </w:t>
      </w:r>
    </w:p>
    <w:p w14:paraId="24B66C67" w14:textId="524738B5" w:rsidR="007721A5" w:rsidRPr="00165158" w:rsidRDefault="00214B3B" w:rsidP="007721A5">
      <w:pPr>
        <w:pStyle w:val="Default"/>
        <w:rPr>
          <w:b/>
          <w:bCs/>
          <w:color w:val="auto"/>
        </w:rPr>
      </w:pPr>
      <w:r w:rsidRPr="00165158">
        <w:rPr>
          <w:b/>
          <w:bCs/>
          <w:color w:val="auto"/>
        </w:rPr>
        <w:t>09</w:t>
      </w:r>
      <w:r w:rsidR="007721A5" w:rsidRPr="00165158">
        <w:rPr>
          <w:b/>
          <w:bCs/>
          <w:color w:val="auto"/>
        </w:rPr>
        <w:t>:</w:t>
      </w:r>
      <w:r w:rsidRPr="00165158">
        <w:rPr>
          <w:b/>
          <w:bCs/>
          <w:color w:val="auto"/>
        </w:rPr>
        <w:t>4</w:t>
      </w:r>
      <w:r w:rsidR="007721A5" w:rsidRPr="00165158">
        <w:rPr>
          <w:b/>
          <w:bCs/>
          <w:color w:val="auto"/>
        </w:rPr>
        <w:t>5–11:</w:t>
      </w:r>
      <w:r w:rsidRPr="00165158">
        <w:rPr>
          <w:b/>
          <w:bCs/>
          <w:color w:val="auto"/>
        </w:rPr>
        <w:t>1</w:t>
      </w:r>
      <w:r w:rsidR="007721A5" w:rsidRPr="00165158">
        <w:rPr>
          <w:b/>
          <w:bCs/>
          <w:color w:val="auto"/>
        </w:rPr>
        <w:t>5</w:t>
      </w:r>
      <w:r w:rsidR="00395DEB" w:rsidRPr="00165158">
        <w:rPr>
          <w:color w:val="auto"/>
        </w:rPr>
        <w:tab/>
      </w:r>
      <w:r w:rsidR="007721A5" w:rsidRPr="00165158">
        <w:rPr>
          <w:b/>
          <w:bCs/>
          <w:color w:val="auto"/>
        </w:rPr>
        <w:t xml:space="preserve">Workshop: „Болничната фармация като път на развитие“ </w:t>
      </w:r>
    </w:p>
    <w:p w14:paraId="05696737" w14:textId="77777777" w:rsidR="007721A5" w:rsidRPr="00165158" w:rsidRDefault="007721A5" w:rsidP="00605A79">
      <w:pPr>
        <w:pStyle w:val="Default"/>
        <w:ind w:left="1416"/>
        <w:jc w:val="both"/>
        <w:rPr>
          <w:b/>
          <w:bCs/>
          <w:color w:val="auto"/>
        </w:rPr>
      </w:pPr>
      <w:r w:rsidRPr="00165158">
        <w:rPr>
          <w:b/>
          <w:bCs/>
          <w:color w:val="auto"/>
        </w:rPr>
        <w:t xml:space="preserve">Модератори: маг.-фарм. Наталия Кокудева, маг.-фарм. Велина Григорова </w:t>
      </w:r>
    </w:p>
    <w:p w14:paraId="289F95DE" w14:textId="7A3E27AF" w:rsidR="007721A5" w:rsidRPr="00165158" w:rsidRDefault="007721A5" w:rsidP="00605A79">
      <w:pPr>
        <w:pStyle w:val="Default"/>
        <w:ind w:left="1416"/>
        <w:jc w:val="both"/>
        <w:rPr>
          <w:color w:val="auto"/>
        </w:rPr>
      </w:pPr>
      <w:r w:rsidRPr="00165158">
        <w:rPr>
          <w:color w:val="auto"/>
        </w:rPr>
        <w:t xml:space="preserve">Лектори: маг.-фарм. Мария Илиева-Петрова, маг.-фарм. Надежда Григорова, маг.-фарм. </w:t>
      </w:r>
      <w:r w:rsidR="00700881" w:rsidRPr="00165158">
        <w:rPr>
          <w:color w:val="auto"/>
        </w:rPr>
        <w:t>Татяна</w:t>
      </w:r>
      <w:r w:rsidR="00B40F89" w:rsidRPr="00165158">
        <w:rPr>
          <w:color w:val="auto"/>
        </w:rPr>
        <w:t xml:space="preserve"> </w:t>
      </w:r>
      <w:r w:rsidRPr="00165158">
        <w:rPr>
          <w:color w:val="auto"/>
        </w:rPr>
        <w:t>Пет</w:t>
      </w:r>
      <w:r w:rsidR="0033281E" w:rsidRPr="00165158">
        <w:rPr>
          <w:color w:val="auto"/>
        </w:rPr>
        <w:t>рова</w:t>
      </w:r>
      <w:r w:rsidR="00225308" w:rsidRPr="00165158">
        <w:rPr>
          <w:color w:val="auto"/>
        </w:rPr>
        <w:t>, маг.-фарм. Рени Въткова, маг.-фарм. Петър Кавлаков</w:t>
      </w:r>
      <w:r w:rsidRPr="00165158">
        <w:rPr>
          <w:b/>
          <w:bCs/>
          <w:color w:val="auto"/>
        </w:rPr>
        <w:t xml:space="preserve"> </w:t>
      </w:r>
    </w:p>
    <w:p w14:paraId="382F797D" w14:textId="3FB46576" w:rsidR="007721A5" w:rsidRPr="00165158" w:rsidRDefault="00F256C2" w:rsidP="007721A5">
      <w:pPr>
        <w:pStyle w:val="Default"/>
        <w:rPr>
          <w:color w:val="auto"/>
        </w:rPr>
      </w:pPr>
      <w:r w:rsidRPr="00165158">
        <w:rPr>
          <w:noProof/>
          <w:color w:val="auto"/>
        </w:rPr>
        <w:drawing>
          <wp:anchor distT="0" distB="0" distL="114300" distR="114300" simplePos="0" relativeHeight="251667456" behindDoc="1" locked="0" layoutInCell="1" allowOverlap="1" wp14:anchorId="2FF938DE" wp14:editId="6166293B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772400" cy="10058400"/>
            <wp:effectExtent l="0" t="0" r="0" b="0"/>
            <wp:wrapNone/>
            <wp:docPr id="301324495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7721A5" w:rsidRPr="00165158">
        <w:rPr>
          <w:color w:val="auto"/>
        </w:rPr>
        <w:t>11:</w:t>
      </w:r>
      <w:r w:rsidR="00214B3B" w:rsidRPr="00165158">
        <w:rPr>
          <w:color w:val="auto"/>
        </w:rPr>
        <w:t>1</w:t>
      </w:r>
      <w:r w:rsidR="007721A5" w:rsidRPr="00165158">
        <w:rPr>
          <w:color w:val="auto"/>
        </w:rPr>
        <w:t>5–1</w:t>
      </w:r>
      <w:r w:rsidR="00214B3B" w:rsidRPr="00165158">
        <w:rPr>
          <w:color w:val="auto"/>
        </w:rPr>
        <w:t>1</w:t>
      </w:r>
      <w:r w:rsidR="007721A5" w:rsidRPr="00165158">
        <w:rPr>
          <w:color w:val="auto"/>
        </w:rPr>
        <w:t>:</w:t>
      </w:r>
      <w:r w:rsidR="00214B3B" w:rsidRPr="00165158">
        <w:rPr>
          <w:color w:val="auto"/>
        </w:rPr>
        <w:t>3</w:t>
      </w:r>
      <w:r w:rsidR="007721A5" w:rsidRPr="00165158">
        <w:rPr>
          <w:color w:val="auto"/>
        </w:rPr>
        <w:t>0</w:t>
      </w:r>
      <w:r w:rsidR="00FB7A8B" w:rsidRPr="00165158">
        <w:rPr>
          <w:color w:val="auto"/>
        </w:rPr>
        <w:tab/>
      </w:r>
      <w:r w:rsidR="007721A5" w:rsidRPr="00165158">
        <w:rPr>
          <w:color w:val="auto"/>
        </w:rPr>
        <w:t xml:space="preserve">Пауза </w:t>
      </w:r>
    </w:p>
    <w:p w14:paraId="105483E2" w14:textId="5A59CC45" w:rsidR="007721A5" w:rsidRPr="00165158" w:rsidRDefault="007721A5" w:rsidP="00D82DF4">
      <w:pPr>
        <w:pStyle w:val="Default"/>
        <w:ind w:left="1416" w:hanging="1416"/>
        <w:jc w:val="both"/>
        <w:rPr>
          <w:color w:val="auto"/>
        </w:rPr>
      </w:pPr>
      <w:r w:rsidRPr="00165158">
        <w:rPr>
          <w:b/>
          <w:bCs/>
          <w:color w:val="auto"/>
        </w:rPr>
        <w:t>1</w:t>
      </w:r>
      <w:r w:rsidR="00214B3B" w:rsidRPr="00165158">
        <w:rPr>
          <w:b/>
          <w:bCs/>
          <w:color w:val="auto"/>
        </w:rPr>
        <w:t>1</w:t>
      </w:r>
      <w:r w:rsidRPr="00165158">
        <w:rPr>
          <w:b/>
          <w:bCs/>
          <w:color w:val="auto"/>
        </w:rPr>
        <w:t>:</w:t>
      </w:r>
      <w:r w:rsidR="00214B3B" w:rsidRPr="00165158">
        <w:rPr>
          <w:b/>
          <w:bCs/>
          <w:color w:val="auto"/>
        </w:rPr>
        <w:t>3</w:t>
      </w:r>
      <w:r w:rsidRPr="00165158">
        <w:rPr>
          <w:b/>
          <w:bCs/>
          <w:color w:val="auto"/>
        </w:rPr>
        <w:t>0–13:</w:t>
      </w:r>
      <w:r w:rsidR="00214B3B" w:rsidRPr="00165158">
        <w:rPr>
          <w:b/>
          <w:bCs/>
          <w:color w:val="auto"/>
        </w:rPr>
        <w:t>0</w:t>
      </w:r>
      <w:r w:rsidRPr="00165158">
        <w:rPr>
          <w:b/>
          <w:bCs/>
          <w:color w:val="auto"/>
        </w:rPr>
        <w:t>0</w:t>
      </w:r>
      <w:r w:rsidR="00FB7A8B" w:rsidRPr="00165158">
        <w:rPr>
          <w:color w:val="auto"/>
        </w:rPr>
        <w:tab/>
      </w:r>
      <w:r w:rsidRPr="00165158">
        <w:rPr>
          <w:b/>
          <w:bCs/>
          <w:color w:val="auto"/>
        </w:rPr>
        <w:t>Кръгла маса: „Недостиг на лекарства и други проблеми от практиката“</w:t>
      </w:r>
      <w:r w:rsidRPr="00165158">
        <w:rPr>
          <w:color w:val="auto"/>
        </w:rPr>
        <w:t xml:space="preserve"> </w:t>
      </w:r>
    </w:p>
    <w:p w14:paraId="155435EB" w14:textId="7C09D2F4" w:rsidR="007721A5" w:rsidRPr="00165158" w:rsidRDefault="007721A5" w:rsidP="00605A79">
      <w:pPr>
        <w:pStyle w:val="Default"/>
        <w:ind w:left="1416"/>
        <w:jc w:val="both"/>
        <w:rPr>
          <w:b/>
          <w:bCs/>
          <w:color w:val="auto"/>
        </w:rPr>
      </w:pPr>
      <w:r w:rsidRPr="00165158">
        <w:rPr>
          <w:b/>
          <w:bCs/>
          <w:color w:val="auto"/>
        </w:rPr>
        <w:t xml:space="preserve">Модератори: маг.-фарм. Наталия Кокудева, маг.-фарм. Велина Григорова </w:t>
      </w:r>
    </w:p>
    <w:p w14:paraId="74348E3E" w14:textId="609BA8B0" w:rsidR="007721A5" w:rsidRPr="00165158" w:rsidRDefault="007721A5" w:rsidP="00605A79">
      <w:pPr>
        <w:ind w:left="1416"/>
        <w:jc w:val="both"/>
        <w:rPr>
          <w:rFonts w:ascii="Palatino Linotype" w:hAnsi="Palatino Linotype" w:cs="Palatino Linotype"/>
          <w:sz w:val="24"/>
          <w:szCs w:val="24"/>
        </w:rPr>
      </w:pPr>
      <w:r w:rsidRPr="00165158">
        <w:rPr>
          <w:rFonts w:ascii="Palatino Linotype" w:hAnsi="Palatino Linotype" w:cs="Palatino Linotype"/>
          <w:sz w:val="24"/>
          <w:szCs w:val="24"/>
        </w:rPr>
        <w:t>Лектори: маг.-фарм. Мария Илиева-Петрова, маг.-фарм. Надежда Григорова, маг.-фарм. Татяна Петрова</w:t>
      </w:r>
      <w:r w:rsidR="00225308" w:rsidRPr="00165158">
        <w:rPr>
          <w:rFonts w:ascii="Palatino Linotype" w:hAnsi="Palatino Linotype" w:cs="Palatino Linotype"/>
          <w:sz w:val="24"/>
          <w:szCs w:val="24"/>
        </w:rPr>
        <w:t>, маг.-фарм. Рени Въткова, маг.-фарм. Петър Кавлаков</w:t>
      </w:r>
    </w:p>
    <w:p w14:paraId="2DAC638D" w14:textId="2CD2B98D" w:rsidR="00610B44" w:rsidRPr="006C1743" w:rsidRDefault="00610B44" w:rsidP="00610B44">
      <w:pPr>
        <w:jc w:val="both"/>
        <w:rPr>
          <w:rFonts w:ascii="Palatino Linotype" w:hAnsi="Palatino Linotype" w:cs="Palatino Linotype"/>
          <w:b/>
          <w:bCs/>
          <w:sz w:val="24"/>
          <w:szCs w:val="24"/>
        </w:rPr>
      </w:pPr>
      <w:r w:rsidRPr="006C1743">
        <w:rPr>
          <w:rFonts w:ascii="Palatino Linotype" w:hAnsi="Palatino Linotype" w:cs="Palatino Linotype"/>
          <w:b/>
          <w:bCs/>
          <w:sz w:val="24"/>
          <w:szCs w:val="24"/>
        </w:rPr>
        <w:t>13:00</w:t>
      </w:r>
      <w:r w:rsidRPr="006C1743">
        <w:rPr>
          <w:rFonts w:ascii="Palatino Linotype" w:hAnsi="Palatino Linotype" w:cs="Palatino Linotype"/>
          <w:b/>
          <w:bCs/>
          <w:sz w:val="24"/>
          <w:szCs w:val="24"/>
        </w:rPr>
        <w:tab/>
      </w:r>
      <w:r w:rsidRPr="006C1743">
        <w:rPr>
          <w:rFonts w:ascii="Palatino Linotype" w:hAnsi="Palatino Linotype" w:cs="Palatino Linotype"/>
          <w:b/>
          <w:bCs/>
          <w:sz w:val="24"/>
          <w:szCs w:val="24"/>
        </w:rPr>
        <w:tab/>
        <w:t>ЗАКРИВАНЕ НА КОНФЕРЕНЦИЯТА</w:t>
      </w:r>
    </w:p>
    <w:sectPr w:rsidR="00610B44" w:rsidRPr="006C1743" w:rsidSect="00165158">
      <w:pgSz w:w="12240" w:h="15840"/>
      <w:pgMar w:top="1135" w:right="1183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1A5"/>
    <w:rsid w:val="00001C14"/>
    <w:rsid w:val="00001E2D"/>
    <w:rsid w:val="00005660"/>
    <w:rsid w:val="00011A9E"/>
    <w:rsid w:val="0001236B"/>
    <w:rsid w:val="00017F8B"/>
    <w:rsid w:val="00023CF5"/>
    <w:rsid w:val="00024EAC"/>
    <w:rsid w:val="00027AE3"/>
    <w:rsid w:val="00040B2D"/>
    <w:rsid w:val="000444AB"/>
    <w:rsid w:val="00046189"/>
    <w:rsid w:val="0004725B"/>
    <w:rsid w:val="00065F6A"/>
    <w:rsid w:val="000720B7"/>
    <w:rsid w:val="000934C7"/>
    <w:rsid w:val="000A288A"/>
    <w:rsid w:val="000A304C"/>
    <w:rsid w:val="000B4301"/>
    <w:rsid w:val="000C3A46"/>
    <w:rsid w:val="000D6785"/>
    <w:rsid w:val="000D6E72"/>
    <w:rsid w:val="000E78C8"/>
    <w:rsid w:val="000F067B"/>
    <w:rsid w:val="000F2215"/>
    <w:rsid w:val="000F3416"/>
    <w:rsid w:val="000F53A7"/>
    <w:rsid w:val="00110769"/>
    <w:rsid w:val="00111C39"/>
    <w:rsid w:val="00120EE7"/>
    <w:rsid w:val="00123F6B"/>
    <w:rsid w:val="001241AA"/>
    <w:rsid w:val="00127DE3"/>
    <w:rsid w:val="001372AE"/>
    <w:rsid w:val="00145578"/>
    <w:rsid w:val="00160B3A"/>
    <w:rsid w:val="00165158"/>
    <w:rsid w:val="001825B7"/>
    <w:rsid w:val="001831C8"/>
    <w:rsid w:val="001B4A9F"/>
    <w:rsid w:val="001B63A8"/>
    <w:rsid w:val="001B75EC"/>
    <w:rsid w:val="001B7CE5"/>
    <w:rsid w:val="00200327"/>
    <w:rsid w:val="00200572"/>
    <w:rsid w:val="00214B3B"/>
    <w:rsid w:val="00220A40"/>
    <w:rsid w:val="00222FB9"/>
    <w:rsid w:val="00225308"/>
    <w:rsid w:val="002328D8"/>
    <w:rsid w:val="00260292"/>
    <w:rsid w:val="00262C0A"/>
    <w:rsid w:val="002727C6"/>
    <w:rsid w:val="00272E0D"/>
    <w:rsid w:val="00281179"/>
    <w:rsid w:val="00284956"/>
    <w:rsid w:val="002A4F1A"/>
    <w:rsid w:val="002A5A5D"/>
    <w:rsid w:val="002C5407"/>
    <w:rsid w:val="002C76D5"/>
    <w:rsid w:val="002D3237"/>
    <w:rsid w:val="002E1D28"/>
    <w:rsid w:val="002F08F2"/>
    <w:rsid w:val="002F259E"/>
    <w:rsid w:val="002F3841"/>
    <w:rsid w:val="002F7AAB"/>
    <w:rsid w:val="003140A3"/>
    <w:rsid w:val="00314BDC"/>
    <w:rsid w:val="00323557"/>
    <w:rsid w:val="0033281E"/>
    <w:rsid w:val="00340670"/>
    <w:rsid w:val="00343017"/>
    <w:rsid w:val="00356E33"/>
    <w:rsid w:val="00371321"/>
    <w:rsid w:val="0037136B"/>
    <w:rsid w:val="00371710"/>
    <w:rsid w:val="003846D4"/>
    <w:rsid w:val="00391F76"/>
    <w:rsid w:val="00394253"/>
    <w:rsid w:val="00395DEB"/>
    <w:rsid w:val="003A181B"/>
    <w:rsid w:val="003A5A71"/>
    <w:rsid w:val="003A6107"/>
    <w:rsid w:val="003C2875"/>
    <w:rsid w:val="003C605B"/>
    <w:rsid w:val="003D0F22"/>
    <w:rsid w:val="003D3C3F"/>
    <w:rsid w:val="003E5B56"/>
    <w:rsid w:val="004043F2"/>
    <w:rsid w:val="0042083C"/>
    <w:rsid w:val="00421077"/>
    <w:rsid w:val="00422FCB"/>
    <w:rsid w:val="00453F37"/>
    <w:rsid w:val="004544D7"/>
    <w:rsid w:val="00455D35"/>
    <w:rsid w:val="00475DAA"/>
    <w:rsid w:val="004856F9"/>
    <w:rsid w:val="00487C0E"/>
    <w:rsid w:val="00492590"/>
    <w:rsid w:val="0049458A"/>
    <w:rsid w:val="00494A82"/>
    <w:rsid w:val="0049568D"/>
    <w:rsid w:val="004B6FF5"/>
    <w:rsid w:val="004C275E"/>
    <w:rsid w:val="004D09AC"/>
    <w:rsid w:val="004F6305"/>
    <w:rsid w:val="004F717F"/>
    <w:rsid w:val="00500776"/>
    <w:rsid w:val="00533D08"/>
    <w:rsid w:val="00542685"/>
    <w:rsid w:val="00577670"/>
    <w:rsid w:val="00584A60"/>
    <w:rsid w:val="00584DC9"/>
    <w:rsid w:val="005A7D97"/>
    <w:rsid w:val="005B2907"/>
    <w:rsid w:val="005B6E2E"/>
    <w:rsid w:val="005C6A25"/>
    <w:rsid w:val="005D26EF"/>
    <w:rsid w:val="005D638A"/>
    <w:rsid w:val="005E3D3C"/>
    <w:rsid w:val="005F13D4"/>
    <w:rsid w:val="005F29C9"/>
    <w:rsid w:val="005F69F3"/>
    <w:rsid w:val="005F78A0"/>
    <w:rsid w:val="005F7DA2"/>
    <w:rsid w:val="00605A79"/>
    <w:rsid w:val="00610B44"/>
    <w:rsid w:val="00612392"/>
    <w:rsid w:val="00613A4F"/>
    <w:rsid w:val="00614EFF"/>
    <w:rsid w:val="0061504B"/>
    <w:rsid w:val="006150A0"/>
    <w:rsid w:val="00620269"/>
    <w:rsid w:val="00624A45"/>
    <w:rsid w:val="00653D1E"/>
    <w:rsid w:val="00657A6D"/>
    <w:rsid w:val="006630E2"/>
    <w:rsid w:val="006655A4"/>
    <w:rsid w:val="00666971"/>
    <w:rsid w:val="00676B89"/>
    <w:rsid w:val="00685215"/>
    <w:rsid w:val="00697326"/>
    <w:rsid w:val="006A1192"/>
    <w:rsid w:val="006A671D"/>
    <w:rsid w:val="006B06CD"/>
    <w:rsid w:val="006B0B70"/>
    <w:rsid w:val="006B4627"/>
    <w:rsid w:val="006B738A"/>
    <w:rsid w:val="006C1743"/>
    <w:rsid w:val="006C2EFC"/>
    <w:rsid w:val="006C7B67"/>
    <w:rsid w:val="006D0DFF"/>
    <w:rsid w:val="006D1168"/>
    <w:rsid w:val="006F2DA5"/>
    <w:rsid w:val="006F5A89"/>
    <w:rsid w:val="007002BA"/>
    <w:rsid w:val="00700881"/>
    <w:rsid w:val="00705C98"/>
    <w:rsid w:val="00716CC2"/>
    <w:rsid w:val="00721ED1"/>
    <w:rsid w:val="007222CE"/>
    <w:rsid w:val="007326FD"/>
    <w:rsid w:val="0073544E"/>
    <w:rsid w:val="00736E99"/>
    <w:rsid w:val="00743B55"/>
    <w:rsid w:val="00744760"/>
    <w:rsid w:val="00744DFD"/>
    <w:rsid w:val="00755615"/>
    <w:rsid w:val="007709A6"/>
    <w:rsid w:val="00770B41"/>
    <w:rsid w:val="007721A5"/>
    <w:rsid w:val="00776E19"/>
    <w:rsid w:val="007778C7"/>
    <w:rsid w:val="007864AD"/>
    <w:rsid w:val="007A54E7"/>
    <w:rsid w:val="007C6A95"/>
    <w:rsid w:val="007D0A29"/>
    <w:rsid w:val="007D2421"/>
    <w:rsid w:val="0080380E"/>
    <w:rsid w:val="00806E36"/>
    <w:rsid w:val="0082386F"/>
    <w:rsid w:val="00836851"/>
    <w:rsid w:val="00843458"/>
    <w:rsid w:val="00843C79"/>
    <w:rsid w:val="00844462"/>
    <w:rsid w:val="00847C15"/>
    <w:rsid w:val="00855C02"/>
    <w:rsid w:val="00857447"/>
    <w:rsid w:val="008A0DF9"/>
    <w:rsid w:val="008A100E"/>
    <w:rsid w:val="008A30B7"/>
    <w:rsid w:val="008A5392"/>
    <w:rsid w:val="008B52C8"/>
    <w:rsid w:val="008C0826"/>
    <w:rsid w:val="008C2E09"/>
    <w:rsid w:val="008C5767"/>
    <w:rsid w:val="008C6958"/>
    <w:rsid w:val="008D600C"/>
    <w:rsid w:val="008E38C7"/>
    <w:rsid w:val="008F6D88"/>
    <w:rsid w:val="00901C9C"/>
    <w:rsid w:val="00911EC7"/>
    <w:rsid w:val="0093748F"/>
    <w:rsid w:val="00941730"/>
    <w:rsid w:val="00963575"/>
    <w:rsid w:val="00972324"/>
    <w:rsid w:val="00973CF6"/>
    <w:rsid w:val="009865D3"/>
    <w:rsid w:val="009971AC"/>
    <w:rsid w:val="009A0862"/>
    <w:rsid w:val="009A7FD8"/>
    <w:rsid w:val="009B6EDB"/>
    <w:rsid w:val="009C6940"/>
    <w:rsid w:val="009C7982"/>
    <w:rsid w:val="009D01A9"/>
    <w:rsid w:val="009E3CAE"/>
    <w:rsid w:val="009F626F"/>
    <w:rsid w:val="00A043F8"/>
    <w:rsid w:val="00A20644"/>
    <w:rsid w:val="00A25490"/>
    <w:rsid w:val="00A26E37"/>
    <w:rsid w:val="00A26EBD"/>
    <w:rsid w:val="00A401CB"/>
    <w:rsid w:val="00A4309E"/>
    <w:rsid w:val="00A47AB7"/>
    <w:rsid w:val="00A56D57"/>
    <w:rsid w:val="00A7333D"/>
    <w:rsid w:val="00A7640B"/>
    <w:rsid w:val="00A86505"/>
    <w:rsid w:val="00A979FD"/>
    <w:rsid w:val="00AB42DD"/>
    <w:rsid w:val="00AB690E"/>
    <w:rsid w:val="00AB77E2"/>
    <w:rsid w:val="00AC3303"/>
    <w:rsid w:val="00AC764A"/>
    <w:rsid w:val="00AD458B"/>
    <w:rsid w:val="00AE3B97"/>
    <w:rsid w:val="00AF14A8"/>
    <w:rsid w:val="00AF58D0"/>
    <w:rsid w:val="00B208E2"/>
    <w:rsid w:val="00B23414"/>
    <w:rsid w:val="00B35C4D"/>
    <w:rsid w:val="00B40F89"/>
    <w:rsid w:val="00B509C5"/>
    <w:rsid w:val="00B741C8"/>
    <w:rsid w:val="00B84E26"/>
    <w:rsid w:val="00B8512D"/>
    <w:rsid w:val="00B85CC4"/>
    <w:rsid w:val="00B87388"/>
    <w:rsid w:val="00B95DF3"/>
    <w:rsid w:val="00BA278C"/>
    <w:rsid w:val="00BA5A2D"/>
    <w:rsid w:val="00BB1773"/>
    <w:rsid w:val="00BB6AEE"/>
    <w:rsid w:val="00BC0DFD"/>
    <w:rsid w:val="00BC47D7"/>
    <w:rsid w:val="00BC5891"/>
    <w:rsid w:val="00BF125E"/>
    <w:rsid w:val="00BF133D"/>
    <w:rsid w:val="00BF5AEC"/>
    <w:rsid w:val="00BF7E75"/>
    <w:rsid w:val="00C10E0D"/>
    <w:rsid w:val="00C27635"/>
    <w:rsid w:val="00C27BE7"/>
    <w:rsid w:val="00C44EB3"/>
    <w:rsid w:val="00C51531"/>
    <w:rsid w:val="00C55F08"/>
    <w:rsid w:val="00C65929"/>
    <w:rsid w:val="00C721A4"/>
    <w:rsid w:val="00C777AC"/>
    <w:rsid w:val="00C84541"/>
    <w:rsid w:val="00C96FC8"/>
    <w:rsid w:val="00CC7151"/>
    <w:rsid w:val="00CD69D6"/>
    <w:rsid w:val="00CE4D66"/>
    <w:rsid w:val="00D102BE"/>
    <w:rsid w:val="00D12F63"/>
    <w:rsid w:val="00D15F8D"/>
    <w:rsid w:val="00D2068E"/>
    <w:rsid w:val="00D20CF7"/>
    <w:rsid w:val="00D21A0F"/>
    <w:rsid w:val="00D21DFC"/>
    <w:rsid w:val="00D23316"/>
    <w:rsid w:val="00D31A91"/>
    <w:rsid w:val="00D33EE6"/>
    <w:rsid w:val="00D56779"/>
    <w:rsid w:val="00D66C81"/>
    <w:rsid w:val="00D74D94"/>
    <w:rsid w:val="00D778EB"/>
    <w:rsid w:val="00D82DF4"/>
    <w:rsid w:val="00D9078B"/>
    <w:rsid w:val="00D9157F"/>
    <w:rsid w:val="00D917FC"/>
    <w:rsid w:val="00D97CE8"/>
    <w:rsid w:val="00DB2AC2"/>
    <w:rsid w:val="00DC3C12"/>
    <w:rsid w:val="00DE1465"/>
    <w:rsid w:val="00DF675E"/>
    <w:rsid w:val="00DF7BC3"/>
    <w:rsid w:val="00E1425C"/>
    <w:rsid w:val="00E253B2"/>
    <w:rsid w:val="00E25C73"/>
    <w:rsid w:val="00E32965"/>
    <w:rsid w:val="00E361BF"/>
    <w:rsid w:val="00E36A5C"/>
    <w:rsid w:val="00E37928"/>
    <w:rsid w:val="00E544F2"/>
    <w:rsid w:val="00E56517"/>
    <w:rsid w:val="00E602B6"/>
    <w:rsid w:val="00E801D8"/>
    <w:rsid w:val="00E86CF1"/>
    <w:rsid w:val="00E91240"/>
    <w:rsid w:val="00EA1190"/>
    <w:rsid w:val="00EA3839"/>
    <w:rsid w:val="00EB2EB4"/>
    <w:rsid w:val="00EB3CB3"/>
    <w:rsid w:val="00EC16B3"/>
    <w:rsid w:val="00EC2B55"/>
    <w:rsid w:val="00ED4FBA"/>
    <w:rsid w:val="00ED68F2"/>
    <w:rsid w:val="00EE284E"/>
    <w:rsid w:val="00EE4712"/>
    <w:rsid w:val="00EE64D8"/>
    <w:rsid w:val="00EF0DE2"/>
    <w:rsid w:val="00EF2907"/>
    <w:rsid w:val="00F1206F"/>
    <w:rsid w:val="00F25016"/>
    <w:rsid w:val="00F256C2"/>
    <w:rsid w:val="00F37636"/>
    <w:rsid w:val="00F523A2"/>
    <w:rsid w:val="00F7404C"/>
    <w:rsid w:val="00F82F42"/>
    <w:rsid w:val="00F85861"/>
    <w:rsid w:val="00FA1163"/>
    <w:rsid w:val="00FA3EC2"/>
    <w:rsid w:val="00FB143D"/>
    <w:rsid w:val="00FB7A8B"/>
    <w:rsid w:val="00FC1DD7"/>
    <w:rsid w:val="00FC38C3"/>
    <w:rsid w:val="00FE0071"/>
    <w:rsid w:val="00FE47B8"/>
    <w:rsid w:val="00FF5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6E9FDA1"/>
  <w15:chartTrackingRefBased/>
  <w15:docId w15:val="{D839497E-7212-4C4E-8080-21137E2BB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21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21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21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21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21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21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21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21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21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21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21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21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21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21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21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21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21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21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21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21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21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21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21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21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21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21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1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1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21A5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7721A5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D6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5007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07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07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07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0776"/>
    <w:rPr>
      <w:b/>
      <w:bCs/>
      <w:sz w:val="20"/>
      <w:szCs w:val="20"/>
    </w:rPr>
  </w:style>
  <w:style w:type="character" w:customStyle="1" w:styleId="markedcontent">
    <w:name w:val="markedcontent"/>
    <w:basedOn w:val="DefaultParagraphFont"/>
    <w:rsid w:val="006150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4E5630-7C7C-48AB-8E37-050CFC95A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1090</Words>
  <Characters>6216</Characters>
  <Application>Microsoft Office Word</Application>
  <DocSecurity>0</DocSecurity>
  <Lines>51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Стоянова Кокудева</dc:creator>
  <cp:keywords/>
  <dc:description/>
  <cp:lastModifiedBy>Наталия Стоянова Кокудева</cp:lastModifiedBy>
  <cp:revision>3</cp:revision>
  <cp:lastPrinted>2026-09-10T09:14:00Z</cp:lastPrinted>
  <dcterms:created xsi:type="dcterms:W3CDTF">2026-09-17T10:18:00Z</dcterms:created>
  <dcterms:modified xsi:type="dcterms:W3CDTF">2026-09-17T10:21:00Z</dcterms:modified>
</cp:coreProperties>
</file>